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51D" w:rsidRDefault="0065488A">
      <w:pPr>
        <w:widowControl/>
        <w:adjustRightInd w:val="0"/>
        <w:snapToGrid w:val="0"/>
        <w:spacing w:line="590" w:lineRule="exact"/>
        <w:ind w:left="336" w:hangingChars="85" w:hanging="336"/>
        <w:jc w:val="center"/>
        <w:rPr>
          <w:rFonts w:ascii="方正小标宋_GBK" w:eastAsia="方正小标宋_GBK" w:hAnsi="宋体"/>
          <w:w w:val="90"/>
          <w:sz w:val="44"/>
          <w:szCs w:val="44"/>
        </w:rPr>
      </w:pPr>
      <w:r>
        <w:rPr>
          <w:rFonts w:ascii="方正小标宋_GBK" w:eastAsia="方正小标宋_GBK" w:hAnsi="宋体" w:hint="eastAsia"/>
          <w:w w:val="90"/>
          <w:sz w:val="44"/>
          <w:szCs w:val="44"/>
        </w:rPr>
        <w:t>关于印发</w:t>
      </w:r>
      <w:proofErr w:type="gramStart"/>
      <w:r>
        <w:rPr>
          <w:rFonts w:ascii="方正小标宋_GBK" w:eastAsia="方正小标宋_GBK" w:hAnsi="宋体" w:hint="eastAsia"/>
          <w:w w:val="90"/>
          <w:sz w:val="44"/>
          <w:szCs w:val="44"/>
        </w:rPr>
        <w:t>《</w:t>
      </w:r>
      <w:proofErr w:type="gramEnd"/>
      <w:r>
        <w:rPr>
          <w:rFonts w:ascii="方正小标宋_GBK" w:eastAsia="方正小标宋_GBK" w:hAnsi="宋体" w:hint="eastAsia"/>
          <w:w w:val="90"/>
          <w:sz w:val="44"/>
          <w:szCs w:val="44"/>
        </w:rPr>
        <w:t>重庆电信职业学院课程标准编制</w:t>
      </w:r>
    </w:p>
    <w:p w:rsidR="008C151D" w:rsidRDefault="0065488A">
      <w:pPr>
        <w:widowControl/>
        <w:adjustRightInd w:val="0"/>
        <w:snapToGrid w:val="0"/>
        <w:spacing w:line="590" w:lineRule="exact"/>
        <w:ind w:left="336" w:hangingChars="85" w:hanging="336"/>
        <w:jc w:val="center"/>
        <w:rPr>
          <w:rFonts w:ascii="方正小标宋_GBK" w:eastAsia="方正小标宋_GBK" w:hAnsi="宋体"/>
          <w:w w:val="90"/>
          <w:sz w:val="44"/>
          <w:szCs w:val="44"/>
        </w:rPr>
      </w:pPr>
      <w:r>
        <w:rPr>
          <w:rFonts w:ascii="方正小标宋_GBK" w:eastAsia="方正小标宋_GBK" w:hAnsi="宋体" w:hint="eastAsia"/>
          <w:w w:val="90"/>
          <w:sz w:val="44"/>
          <w:szCs w:val="44"/>
        </w:rPr>
        <w:t>指导意见</w:t>
      </w:r>
      <w:proofErr w:type="gramStart"/>
      <w:r>
        <w:rPr>
          <w:rFonts w:ascii="方正小标宋_GBK" w:eastAsia="方正小标宋_GBK" w:hAnsi="宋体" w:hint="eastAsia"/>
          <w:w w:val="90"/>
          <w:sz w:val="44"/>
          <w:szCs w:val="44"/>
        </w:rPr>
        <w:t>》</w:t>
      </w:r>
      <w:proofErr w:type="gramEnd"/>
      <w:r>
        <w:rPr>
          <w:rFonts w:ascii="方正小标宋_GBK" w:eastAsia="方正小标宋_GBK" w:hAnsi="宋体" w:hint="eastAsia"/>
          <w:w w:val="90"/>
          <w:sz w:val="44"/>
          <w:szCs w:val="44"/>
        </w:rPr>
        <w:t>的通知</w:t>
      </w:r>
    </w:p>
    <w:p w:rsidR="008C151D" w:rsidRDefault="008C151D">
      <w:pPr>
        <w:adjustRightInd w:val="0"/>
        <w:snapToGrid w:val="0"/>
        <w:spacing w:line="590" w:lineRule="exact"/>
        <w:jc w:val="center"/>
        <w:rPr>
          <w:rFonts w:ascii="方正小标宋简体" w:eastAsia="方正小标宋简体" w:hAnsi="宋体"/>
          <w:w w:val="90"/>
          <w:sz w:val="44"/>
          <w:szCs w:val="44"/>
        </w:rPr>
      </w:pPr>
    </w:p>
    <w:p w:rsidR="008C151D" w:rsidRDefault="0065488A">
      <w:pPr>
        <w:spacing w:line="590" w:lineRule="exact"/>
        <w:rPr>
          <w:rFonts w:ascii="方正仿宋_GBK" w:eastAsia="方正仿宋_GBK"/>
          <w:sz w:val="32"/>
          <w:szCs w:val="32"/>
        </w:rPr>
      </w:pPr>
      <w:r>
        <w:rPr>
          <w:rFonts w:ascii="方正仿宋_GBK" w:eastAsia="方正仿宋_GBK" w:hint="eastAsia"/>
          <w:sz w:val="32"/>
          <w:szCs w:val="32"/>
        </w:rPr>
        <w:t>各二级学院（部）：</w:t>
      </w:r>
    </w:p>
    <w:p w:rsidR="008C151D" w:rsidRDefault="0065488A">
      <w:pPr>
        <w:widowControl/>
        <w:spacing w:line="590" w:lineRule="exact"/>
        <w:ind w:left="1" w:firstLineChars="200" w:firstLine="640"/>
        <w:rPr>
          <w:rFonts w:ascii="方正仿宋_GBK" w:eastAsia="方正仿宋_GBK"/>
          <w:sz w:val="32"/>
          <w:szCs w:val="32"/>
        </w:rPr>
      </w:pPr>
      <w:r>
        <w:rPr>
          <w:rFonts w:ascii="方正仿宋_GBK" w:eastAsia="方正仿宋_GBK" w:hint="eastAsia"/>
          <w:sz w:val="32"/>
          <w:szCs w:val="32"/>
        </w:rPr>
        <w:t>课程标准是规定课程的性质、目标、内容框架，提出教学建议和评价建议的纲领性教学文件，是编选教材、组织教学、评价和考核等基本依据，是加强课程建设，实现专业人才培养目标的重要保障。为做好编制专业课程标准工作，现将《重庆电信职业学院课程标准编制指导意见》印发给你们，请认真遵照执行。</w:t>
      </w:r>
    </w:p>
    <w:p w:rsidR="008C151D" w:rsidRDefault="008C151D">
      <w:pPr>
        <w:spacing w:line="590" w:lineRule="exact"/>
        <w:ind w:left="1" w:firstLineChars="200" w:firstLine="640"/>
        <w:rPr>
          <w:rFonts w:ascii="方正仿宋_GBK" w:eastAsia="方正仿宋_GBK"/>
          <w:sz w:val="32"/>
          <w:szCs w:val="32"/>
        </w:rPr>
      </w:pPr>
    </w:p>
    <w:p w:rsidR="008C151D" w:rsidRDefault="008C151D">
      <w:pPr>
        <w:spacing w:line="590" w:lineRule="exact"/>
        <w:ind w:firstLineChars="200" w:firstLine="200"/>
        <w:rPr>
          <w:rFonts w:ascii="方正仿宋_GBK" w:eastAsia="方正仿宋_GBK"/>
          <w:sz w:val="10"/>
          <w:szCs w:val="10"/>
        </w:rPr>
      </w:pPr>
    </w:p>
    <w:p w:rsidR="008C151D" w:rsidRDefault="0065488A">
      <w:pPr>
        <w:widowControl/>
        <w:adjustRightInd w:val="0"/>
        <w:snapToGrid w:val="0"/>
        <w:spacing w:line="590" w:lineRule="exact"/>
        <w:ind w:right="1280" w:firstLineChars="200" w:firstLine="640"/>
        <w:jc w:val="right"/>
        <w:rPr>
          <w:rFonts w:ascii="方正仿宋_GBK" w:eastAsia="方正仿宋_GBK"/>
          <w:sz w:val="32"/>
          <w:szCs w:val="32"/>
        </w:rPr>
      </w:pPr>
      <w:r>
        <w:rPr>
          <w:rFonts w:ascii="方正仿宋_GBK" w:eastAsia="方正仿宋_GBK" w:hint="eastAsia"/>
          <w:sz w:val="32"/>
          <w:szCs w:val="32"/>
        </w:rPr>
        <w:t>重庆电信职业学院</w:t>
      </w:r>
    </w:p>
    <w:p w:rsidR="008C151D" w:rsidRDefault="0065488A">
      <w:pPr>
        <w:widowControl/>
        <w:adjustRightInd w:val="0"/>
        <w:snapToGrid w:val="0"/>
        <w:spacing w:line="590" w:lineRule="exact"/>
        <w:ind w:right="960" w:firstLineChars="200" w:firstLine="640"/>
        <w:jc w:val="right"/>
        <w:rPr>
          <w:rFonts w:ascii="方正仿宋_GBK" w:eastAsia="方正仿宋_GBK"/>
          <w:sz w:val="32"/>
          <w:szCs w:val="32"/>
        </w:rPr>
      </w:pPr>
      <w:r>
        <w:rPr>
          <w:rFonts w:ascii="方正仿宋_GBK" w:eastAsia="方正仿宋_GBK"/>
          <w:sz w:val="32"/>
          <w:szCs w:val="32"/>
        </w:rPr>
        <w:t>2015</w:t>
      </w:r>
      <w:r>
        <w:rPr>
          <w:rFonts w:ascii="方正仿宋_GBK" w:eastAsia="方正仿宋_GBK" w:hint="eastAsia"/>
          <w:sz w:val="32"/>
          <w:szCs w:val="32"/>
        </w:rPr>
        <w:t>年</w:t>
      </w:r>
      <w:r>
        <w:rPr>
          <w:rFonts w:ascii="方正仿宋_GBK" w:eastAsia="方正仿宋_GBK" w:hint="eastAsia"/>
          <w:sz w:val="32"/>
          <w:szCs w:val="32"/>
        </w:rPr>
        <w:t>7</w:t>
      </w:r>
      <w:r>
        <w:rPr>
          <w:rFonts w:ascii="方正仿宋_GBK" w:eastAsia="方正仿宋_GBK" w:hint="eastAsia"/>
          <w:sz w:val="32"/>
          <w:szCs w:val="32"/>
        </w:rPr>
        <w:t>月</w:t>
      </w:r>
      <w:r>
        <w:rPr>
          <w:rFonts w:ascii="方正仿宋_GBK" w:eastAsia="方正仿宋_GBK" w:hint="eastAsia"/>
          <w:sz w:val="32"/>
          <w:szCs w:val="32"/>
        </w:rPr>
        <w:t>15</w:t>
      </w:r>
      <w:r>
        <w:rPr>
          <w:rFonts w:ascii="方正仿宋_GBK" w:eastAsia="方正仿宋_GBK" w:hint="eastAsia"/>
          <w:sz w:val="32"/>
          <w:szCs w:val="32"/>
        </w:rPr>
        <w:t>日</w:t>
      </w:r>
    </w:p>
    <w:p w:rsidR="008C151D" w:rsidRDefault="008C151D">
      <w:pPr>
        <w:adjustRightInd w:val="0"/>
        <w:snapToGrid w:val="0"/>
        <w:spacing w:line="590" w:lineRule="exact"/>
        <w:rPr>
          <w:sz w:val="10"/>
          <w:szCs w:val="10"/>
        </w:rPr>
      </w:pPr>
    </w:p>
    <w:p w:rsidR="008C151D" w:rsidRDefault="008C151D">
      <w:pPr>
        <w:adjustRightInd w:val="0"/>
        <w:snapToGrid w:val="0"/>
        <w:spacing w:line="590" w:lineRule="exact"/>
        <w:rPr>
          <w:sz w:val="24"/>
        </w:rPr>
      </w:pPr>
    </w:p>
    <w:p w:rsidR="008C151D" w:rsidRDefault="008C151D">
      <w:pPr>
        <w:adjustRightInd w:val="0"/>
        <w:snapToGrid w:val="0"/>
        <w:spacing w:line="590" w:lineRule="exact"/>
        <w:rPr>
          <w:sz w:val="2"/>
          <w:szCs w:val="2"/>
        </w:rPr>
      </w:pPr>
    </w:p>
    <w:p w:rsidR="008C151D" w:rsidRDefault="0065488A">
      <w:pPr>
        <w:widowControl/>
        <w:spacing w:line="590" w:lineRule="exact"/>
        <w:jc w:val="center"/>
        <w:rPr>
          <w:rFonts w:ascii="方正小标宋_GBK" w:eastAsia="方正小标宋_GBK" w:hAnsi="宋体" w:cs="宋体"/>
          <w:kern w:val="0"/>
          <w:sz w:val="44"/>
          <w:szCs w:val="44"/>
        </w:rPr>
      </w:pPr>
      <w:r>
        <w:rPr>
          <w:rFonts w:ascii="黑体" w:eastAsia="黑体" w:cs="宋体"/>
          <w:b/>
          <w:color w:val="333333"/>
          <w:kern w:val="0"/>
          <w:sz w:val="36"/>
          <w:szCs w:val="36"/>
        </w:rPr>
        <w:br w:type="page"/>
      </w:r>
      <w:r>
        <w:rPr>
          <w:rFonts w:ascii="方正小标宋_GBK" w:eastAsia="方正小标宋_GBK" w:hAnsi="宋体" w:cs="宋体" w:hint="eastAsia"/>
          <w:kern w:val="0"/>
          <w:sz w:val="44"/>
          <w:szCs w:val="44"/>
        </w:rPr>
        <w:lastRenderedPageBreak/>
        <w:t>重庆电信职业学院课程标准编制指导意见</w:t>
      </w:r>
    </w:p>
    <w:p w:rsidR="008C151D" w:rsidRDefault="008C151D">
      <w:pPr>
        <w:spacing w:line="570" w:lineRule="exact"/>
        <w:ind w:firstLineChars="200" w:firstLine="480"/>
        <w:jc w:val="center"/>
        <w:rPr>
          <w:rFonts w:ascii="宋体"/>
          <w:sz w:val="24"/>
        </w:rPr>
      </w:pP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课程标准是规定课程的性质、目标、内容框架，提出教学建议和评价建议的纲领性教学文件，是编选教材、组织教学、评价和考核等基本依据，是加强课程建设，实现专业人才培养目标的重要保障。为做好专业课程标准的编制工作，特制订本意见。</w:t>
      </w:r>
    </w:p>
    <w:p w:rsidR="008C151D" w:rsidRDefault="0065488A">
      <w:pPr>
        <w:spacing w:line="570" w:lineRule="exact"/>
        <w:ind w:firstLineChars="200" w:firstLine="640"/>
        <w:rPr>
          <w:rFonts w:ascii="方正黑体_GBK" w:eastAsia="方正黑体_GBK" w:hAnsi="宋体"/>
          <w:sz w:val="32"/>
          <w:szCs w:val="32"/>
        </w:rPr>
      </w:pPr>
      <w:r>
        <w:rPr>
          <w:rFonts w:ascii="方正黑体_GBK" w:eastAsia="方正黑体_GBK" w:hAnsi="宋体" w:hint="eastAsia"/>
          <w:sz w:val="32"/>
          <w:szCs w:val="32"/>
        </w:rPr>
        <w:t>一、编制课程标准的指导思想</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贯彻落实《教育部关于全面提高高等职业教育教学质量的若干意见》（</w:t>
      </w:r>
      <w:proofErr w:type="gramStart"/>
      <w:r>
        <w:rPr>
          <w:rFonts w:ascii="方正仿宋_GBK" w:eastAsia="方正仿宋_GBK" w:hAnsi="宋体" w:hint="eastAsia"/>
          <w:sz w:val="32"/>
          <w:szCs w:val="32"/>
        </w:rPr>
        <w:t>教高〔</w:t>
      </w:r>
      <w:r>
        <w:rPr>
          <w:rFonts w:ascii="方正仿宋_GBK" w:eastAsia="方正仿宋_GBK" w:hAnsi="宋体"/>
          <w:sz w:val="32"/>
          <w:szCs w:val="32"/>
        </w:rPr>
        <w:t>2006</w:t>
      </w:r>
      <w:r>
        <w:rPr>
          <w:rFonts w:ascii="方正仿宋_GBK" w:eastAsia="方正仿宋_GBK" w:hAnsi="宋体" w:hint="eastAsia"/>
          <w:sz w:val="32"/>
          <w:szCs w:val="32"/>
        </w:rPr>
        <w:t>〕</w:t>
      </w:r>
      <w:proofErr w:type="gramEnd"/>
      <w:r>
        <w:rPr>
          <w:rFonts w:ascii="方正仿宋_GBK" w:eastAsia="方正仿宋_GBK" w:hAnsi="宋体"/>
          <w:sz w:val="32"/>
          <w:szCs w:val="32"/>
        </w:rPr>
        <w:t>16</w:t>
      </w:r>
      <w:r>
        <w:rPr>
          <w:rFonts w:ascii="方正仿宋_GBK" w:eastAsia="方正仿宋_GBK" w:hAnsi="宋体" w:hint="eastAsia"/>
          <w:sz w:val="32"/>
          <w:szCs w:val="32"/>
        </w:rPr>
        <w:t>号）和《教育部关于深化职业教育教学改革全面提高人才培养质量的若干意见》（教职成〔</w:t>
      </w:r>
      <w:r>
        <w:rPr>
          <w:rFonts w:ascii="方正仿宋_GBK" w:eastAsia="方正仿宋_GBK" w:hAnsi="宋体"/>
          <w:sz w:val="32"/>
          <w:szCs w:val="32"/>
        </w:rPr>
        <w:t>20</w:t>
      </w:r>
      <w:r>
        <w:rPr>
          <w:rFonts w:ascii="方正仿宋_GBK" w:eastAsia="方正仿宋_GBK" w:hAnsi="宋体" w:hint="eastAsia"/>
          <w:sz w:val="32"/>
          <w:szCs w:val="32"/>
        </w:rPr>
        <w:t>15</w:t>
      </w:r>
      <w:r>
        <w:rPr>
          <w:rFonts w:ascii="方正仿宋_GBK" w:eastAsia="方正仿宋_GBK" w:hAnsi="宋体" w:hint="eastAsia"/>
          <w:sz w:val="32"/>
          <w:szCs w:val="32"/>
        </w:rPr>
        <w:t>〕</w:t>
      </w:r>
      <w:r>
        <w:rPr>
          <w:rFonts w:ascii="方正仿宋_GBK" w:eastAsia="方正仿宋_GBK" w:hAnsi="宋体" w:hint="eastAsia"/>
          <w:sz w:val="32"/>
          <w:szCs w:val="32"/>
        </w:rPr>
        <w:t>6</w:t>
      </w:r>
      <w:r>
        <w:rPr>
          <w:rFonts w:ascii="方正仿宋_GBK" w:eastAsia="方正仿宋_GBK" w:hAnsi="宋体" w:hint="eastAsia"/>
          <w:sz w:val="32"/>
          <w:szCs w:val="32"/>
        </w:rPr>
        <w:t>号）文件精神，以提高课程教学质量为目标，以创新课程体系和改革教学内容为重点，准确把握课程定位，科学制定课程标准，整体优化教学过程，充分发挥课程标准对实现人才培养目标的支撑作用，促进学生德、智、体、美等全面发展。</w:t>
      </w:r>
    </w:p>
    <w:p w:rsidR="008C151D" w:rsidRDefault="0065488A">
      <w:pPr>
        <w:widowControl/>
        <w:adjustRightInd w:val="0"/>
        <w:snapToGrid w:val="0"/>
        <w:spacing w:line="480" w:lineRule="exact"/>
        <w:ind w:firstLineChars="200" w:firstLine="640"/>
        <w:jc w:val="left"/>
        <w:rPr>
          <w:rFonts w:ascii="方正黑体_GBK" w:eastAsia="方正黑体_GBK" w:hAnsi="宋体"/>
          <w:sz w:val="32"/>
          <w:szCs w:val="32"/>
        </w:rPr>
      </w:pPr>
      <w:r>
        <w:rPr>
          <w:rFonts w:ascii="方正黑体_GBK" w:eastAsia="方正黑体_GBK" w:hAnsi="宋体" w:hint="eastAsia"/>
          <w:sz w:val="32"/>
          <w:szCs w:val="32"/>
        </w:rPr>
        <w:t>二、编制课程标准的基本原则</w:t>
      </w:r>
    </w:p>
    <w:p w:rsidR="008C151D" w:rsidRDefault="0065488A">
      <w:pPr>
        <w:widowControl/>
        <w:adjustRightInd w:val="0"/>
        <w:snapToGrid w:val="0"/>
        <w:spacing w:line="594" w:lineRule="exact"/>
        <w:ind w:firstLineChars="200" w:firstLine="640"/>
        <w:jc w:val="left"/>
        <w:rPr>
          <w:rFonts w:ascii="方正仿宋_GBK" w:eastAsia="方正仿宋_GBK" w:hAnsi="宋体"/>
          <w:sz w:val="32"/>
          <w:szCs w:val="32"/>
        </w:rPr>
      </w:pPr>
      <w:r>
        <w:rPr>
          <w:rFonts w:ascii="方正仿宋_GBK" w:eastAsia="方正仿宋_GBK" w:hAnsi="宋体" w:hint="eastAsia"/>
          <w:sz w:val="32"/>
          <w:szCs w:val="32"/>
        </w:rPr>
        <w:t>1</w:t>
      </w:r>
      <w:r>
        <w:rPr>
          <w:rFonts w:ascii="方正仿宋_GBK" w:eastAsia="方正仿宋_GBK" w:hAnsi="宋体" w:hint="eastAsia"/>
          <w:sz w:val="32"/>
          <w:szCs w:val="32"/>
        </w:rPr>
        <w:t>．全面贯彻党的教育方针和国家的法律法规，遵循工作过程导向的现代职业教育指导思想。课程设计要符合高技能人才培养目标和专业相关技术领域职业岗位（群）的任职要求，服从专业人才培养计划整体优化的要求，明确本门课程在专业人才培养计划中的地位、作用和任务，体现高等职业教育教</w:t>
      </w:r>
      <w:r>
        <w:rPr>
          <w:rFonts w:ascii="方正仿宋_GBK" w:eastAsia="方正仿宋_GBK" w:hAnsi="宋体" w:hint="eastAsia"/>
          <w:sz w:val="32"/>
          <w:szCs w:val="32"/>
        </w:rPr>
        <w:t>学思想观念的更新。</w:t>
      </w:r>
    </w:p>
    <w:p w:rsidR="008C151D" w:rsidRDefault="0065488A">
      <w:pPr>
        <w:widowControl/>
        <w:adjustRightInd w:val="0"/>
        <w:snapToGrid w:val="0"/>
        <w:spacing w:line="594" w:lineRule="exact"/>
        <w:ind w:firstLineChars="200" w:firstLine="640"/>
        <w:jc w:val="left"/>
        <w:rPr>
          <w:rFonts w:ascii="方正仿宋_GBK" w:eastAsia="方正仿宋_GBK" w:hAnsi="宋体"/>
          <w:sz w:val="32"/>
          <w:szCs w:val="32"/>
        </w:rPr>
      </w:pPr>
      <w:r>
        <w:rPr>
          <w:rFonts w:ascii="方正仿宋_GBK" w:eastAsia="方正仿宋_GBK" w:hAnsi="宋体" w:hint="eastAsia"/>
          <w:sz w:val="32"/>
          <w:szCs w:val="32"/>
        </w:rPr>
        <w:lastRenderedPageBreak/>
        <w:t>2</w:t>
      </w:r>
      <w:r>
        <w:rPr>
          <w:rFonts w:ascii="方正仿宋_GBK" w:eastAsia="方正仿宋_GBK" w:hAnsi="宋体" w:hint="eastAsia"/>
          <w:sz w:val="32"/>
          <w:szCs w:val="32"/>
        </w:rPr>
        <w:t>．课程目标是职业能力开发。制订课程标准的</w:t>
      </w:r>
      <w:proofErr w:type="gramStart"/>
      <w:r>
        <w:rPr>
          <w:rFonts w:ascii="方正仿宋_GBK" w:eastAsia="方正仿宋_GBK" w:hAnsi="宋体" w:hint="eastAsia"/>
          <w:sz w:val="32"/>
          <w:szCs w:val="32"/>
        </w:rPr>
        <w:t>总依据</w:t>
      </w:r>
      <w:proofErr w:type="gramEnd"/>
      <w:r>
        <w:rPr>
          <w:rFonts w:ascii="方正仿宋_GBK" w:eastAsia="方正仿宋_GBK" w:hAnsi="宋体" w:hint="eastAsia"/>
          <w:sz w:val="32"/>
          <w:szCs w:val="32"/>
        </w:rPr>
        <w:t>是行业企业发展需要和完成职业岗位实际工作任务所需要的知识、能力、素质要求，要防止脱离培养目标片面强调本课程学科的系统性、完整性。公共课、基础课以应用为目的，以“必需、够用”为度：一是满足专业课教学和学生职业能力培养的需要；二是体现高职教育的高等教育属性以及学生综合素质培养要求。</w:t>
      </w:r>
    </w:p>
    <w:p w:rsidR="008C151D" w:rsidRDefault="0065488A">
      <w:pPr>
        <w:widowControl/>
        <w:adjustRightInd w:val="0"/>
        <w:snapToGrid w:val="0"/>
        <w:spacing w:line="594" w:lineRule="exact"/>
        <w:ind w:firstLineChars="200" w:firstLine="640"/>
        <w:jc w:val="left"/>
        <w:rPr>
          <w:rFonts w:ascii="方正仿宋_GBK" w:eastAsia="方正仿宋_GBK" w:hAnsi="宋体"/>
          <w:sz w:val="32"/>
          <w:szCs w:val="32"/>
        </w:rPr>
      </w:pPr>
      <w:r>
        <w:rPr>
          <w:rFonts w:ascii="方正仿宋_GBK" w:eastAsia="方正仿宋_GBK" w:hAnsi="宋体" w:hint="eastAsia"/>
          <w:sz w:val="32"/>
          <w:szCs w:val="32"/>
        </w:rPr>
        <w:t>3</w:t>
      </w:r>
      <w:r>
        <w:rPr>
          <w:rFonts w:ascii="方正仿宋_GBK" w:eastAsia="方正仿宋_GBK" w:hAnsi="宋体" w:hint="eastAsia"/>
          <w:sz w:val="32"/>
          <w:szCs w:val="32"/>
        </w:rPr>
        <w:t>．重点专业应选取</w:t>
      </w:r>
      <w:r>
        <w:rPr>
          <w:rFonts w:ascii="方正仿宋_GBK" w:eastAsia="方正仿宋_GBK" w:hAnsi="宋体" w:hint="eastAsia"/>
          <w:sz w:val="32"/>
          <w:szCs w:val="32"/>
        </w:rPr>
        <w:t>3-5</w:t>
      </w:r>
      <w:r>
        <w:rPr>
          <w:rFonts w:ascii="方正仿宋_GBK" w:eastAsia="方正仿宋_GBK" w:hAnsi="宋体" w:hint="eastAsia"/>
          <w:sz w:val="32"/>
          <w:szCs w:val="32"/>
        </w:rPr>
        <w:t>门专业核心课程，以职业能力培养为重点，与行业企业合作进行基于工作过程的课程开发与设计，遵循学生职业能力培养的基本规律，以真实工作任务及其工作</w:t>
      </w:r>
      <w:r>
        <w:rPr>
          <w:rFonts w:ascii="方正仿宋_GBK" w:eastAsia="方正仿宋_GBK" w:hAnsi="宋体" w:hint="eastAsia"/>
          <w:sz w:val="32"/>
          <w:szCs w:val="32"/>
        </w:rPr>
        <w:t>过程为依据整合、序化教学内容，设置基于工作过程的学习领域，科学设计学习性工作任务，实施以真实工作任务或社会产品为载体的教学方法，融“教、学、做”为一体，建立课堂与实习地点一体化的行动导向的教学模式，突出教学过程的实践性、开放性和职业性。</w:t>
      </w:r>
    </w:p>
    <w:p w:rsidR="008C151D" w:rsidRDefault="0065488A">
      <w:pPr>
        <w:widowControl/>
        <w:adjustRightInd w:val="0"/>
        <w:snapToGrid w:val="0"/>
        <w:spacing w:line="594" w:lineRule="exact"/>
        <w:ind w:firstLineChars="200" w:firstLine="640"/>
        <w:jc w:val="left"/>
        <w:rPr>
          <w:rFonts w:ascii="方正仿宋_GBK" w:eastAsia="方正仿宋_GBK" w:hAnsi="宋体"/>
          <w:sz w:val="32"/>
          <w:szCs w:val="32"/>
        </w:rPr>
      </w:pPr>
      <w:r>
        <w:rPr>
          <w:rFonts w:ascii="方正仿宋_GBK" w:eastAsia="方正仿宋_GBK" w:hAnsi="宋体" w:hint="eastAsia"/>
          <w:sz w:val="32"/>
          <w:szCs w:val="32"/>
        </w:rPr>
        <w:t>其余课程可根据专业整体改革思路，做到课程内容模块化、项目化，开展项目导向、任务驱动、一体化教学或其他教学模式改革，突出教学过程的</w:t>
      </w:r>
      <w:proofErr w:type="gramStart"/>
      <w:r>
        <w:rPr>
          <w:rFonts w:ascii="方正仿宋_GBK" w:eastAsia="方正仿宋_GBK" w:hAnsi="宋体" w:hint="eastAsia"/>
          <w:sz w:val="32"/>
          <w:szCs w:val="32"/>
        </w:rPr>
        <w:t>的</w:t>
      </w:r>
      <w:proofErr w:type="gramEnd"/>
      <w:r>
        <w:rPr>
          <w:rFonts w:ascii="方正仿宋_GBK" w:eastAsia="方正仿宋_GBK" w:hAnsi="宋体" w:hint="eastAsia"/>
          <w:sz w:val="32"/>
          <w:szCs w:val="32"/>
        </w:rPr>
        <w:t>实践性、开放性和职业性，既要满足“岗位人”、“职业人”的需要，又要考虑能生存能发展的“社会人”的要求。</w:t>
      </w:r>
    </w:p>
    <w:p w:rsidR="008C151D" w:rsidRDefault="0065488A">
      <w:pPr>
        <w:widowControl/>
        <w:adjustRightInd w:val="0"/>
        <w:snapToGrid w:val="0"/>
        <w:spacing w:line="594" w:lineRule="exact"/>
        <w:ind w:firstLineChars="200" w:firstLine="640"/>
        <w:jc w:val="left"/>
        <w:rPr>
          <w:rFonts w:ascii="方正仿宋_GBK" w:eastAsia="方正仿宋_GBK" w:hAnsi="宋体"/>
          <w:sz w:val="32"/>
          <w:szCs w:val="32"/>
        </w:rPr>
      </w:pPr>
      <w:r>
        <w:rPr>
          <w:rFonts w:ascii="方正仿宋_GBK" w:eastAsia="方正仿宋_GBK" w:hAnsi="宋体" w:hint="eastAsia"/>
          <w:sz w:val="32"/>
          <w:szCs w:val="32"/>
        </w:rPr>
        <w:t>4</w:t>
      </w:r>
      <w:r>
        <w:rPr>
          <w:rFonts w:ascii="方正仿宋_GBK" w:eastAsia="方正仿宋_GBK" w:hAnsi="宋体" w:hint="eastAsia"/>
          <w:sz w:val="32"/>
          <w:szCs w:val="32"/>
        </w:rPr>
        <w:t>．同一门课程在不同的专业人才培养计划中</w:t>
      </w:r>
      <w:r>
        <w:rPr>
          <w:rFonts w:ascii="方正仿宋_GBK" w:eastAsia="方正仿宋_GBK" w:hAnsi="宋体" w:hint="eastAsia"/>
          <w:sz w:val="32"/>
          <w:szCs w:val="32"/>
        </w:rPr>
        <w:t>可根据各自培养目标和质量标准制订相适应的课程标准。课程要充分考虑本院及合作企业的教学资源条件，处理好教学内容的先进性与可行性的关系。课程要重视实践性教学，创造条件加大校内生产性（或仿</w:t>
      </w:r>
      <w:r>
        <w:rPr>
          <w:rFonts w:ascii="方正仿宋_GBK" w:eastAsia="方正仿宋_GBK" w:hAnsi="宋体" w:hint="eastAsia"/>
          <w:sz w:val="32"/>
          <w:szCs w:val="32"/>
        </w:rPr>
        <w:lastRenderedPageBreak/>
        <w:t>真生产）实训比例，切实在校内外顶岗实习中体现与工作过程相结合的学习模式。</w:t>
      </w:r>
    </w:p>
    <w:p w:rsidR="008C151D" w:rsidRDefault="0065488A">
      <w:pPr>
        <w:widowControl/>
        <w:adjustRightInd w:val="0"/>
        <w:snapToGrid w:val="0"/>
        <w:spacing w:line="594" w:lineRule="exact"/>
        <w:ind w:firstLineChars="200" w:firstLine="640"/>
        <w:jc w:val="left"/>
        <w:rPr>
          <w:rFonts w:ascii="方正仿宋_GBK" w:eastAsia="方正仿宋_GBK" w:hAnsi="宋体"/>
          <w:sz w:val="32"/>
          <w:szCs w:val="32"/>
        </w:rPr>
      </w:pPr>
      <w:r>
        <w:rPr>
          <w:rFonts w:ascii="方正仿宋_GBK" w:eastAsia="方正仿宋_GBK" w:hAnsi="宋体" w:hint="eastAsia"/>
          <w:sz w:val="32"/>
          <w:szCs w:val="32"/>
        </w:rPr>
        <w:t>5</w:t>
      </w:r>
      <w:r>
        <w:rPr>
          <w:rFonts w:ascii="方正仿宋_GBK" w:eastAsia="方正仿宋_GBK" w:hAnsi="宋体" w:hint="eastAsia"/>
          <w:sz w:val="32"/>
          <w:szCs w:val="32"/>
        </w:rPr>
        <w:t>．坚持以学生为本，体现统一要求和个性发展相结合的原则，鼓励学生适应自身基础和智能特点发展个性。课程要突出学生的主体作用，突出对学生职业能力培养和职业素养养成作用，调动学生学习的积极性和主动性，树立终身学习的意识。基础课程要组织分级教学，给学生以更大的选择</w:t>
      </w:r>
      <w:r>
        <w:rPr>
          <w:rFonts w:ascii="方正仿宋_GBK" w:eastAsia="方正仿宋_GBK" w:hAnsi="宋体" w:hint="eastAsia"/>
          <w:sz w:val="32"/>
          <w:szCs w:val="32"/>
        </w:rPr>
        <w:t>性。</w:t>
      </w:r>
    </w:p>
    <w:p w:rsidR="008C151D" w:rsidRDefault="0065488A">
      <w:pPr>
        <w:spacing w:line="570" w:lineRule="exact"/>
        <w:ind w:firstLineChars="200" w:firstLine="640"/>
        <w:rPr>
          <w:rFonts w:ascii="方正黑体_GBK" w:eastAsia="方正黑体_GBK" w:hAnsi="宋体"/>
          <w:sz w:val="32"/>
          <w:szCs w:val="32"/>
        </w:rPr>
      </w:pPr>
      <w:r>
        <w:rPr>
          <w:rFonts w:ascii="方正黑体_GBK" w:eastAsia="方正黑体_GBK" w:hAnsi="宋体" w:hint="eastAsia"/>
          <w:sz w:val="32"/>
          <w:szCs w:val="32"/>
        </w:rPr>
        <w:t>三、课程标准的主要内容</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课程标准的主要内容可包括课程概述、课程目标、课程教学内容与学时安排、教学实施、课程管理等五个部分。</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sz w:val="32"/>
          <w:szCs w:val="32"/>
        </w:rPr>
        <w:t>1.</w:t>
      </w:r>
      <w:r>
        <w:rPr>
          <w:rFonts w:ascii="方正仿宋_GBK" w:eastAsia="方正仿宋_GBK" w:hAnsi="宋体" w:hint="eastAsia"/>
          <w:sz w:val="32"/>
          <w:szCs w:val="32"/>
        </w:rPr>
        <w:t>课程概述。主要阐述课程性质与地位、设计思路和课程内容选取的依据。</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w:t>
      </w:r>
      <w:r>
        <w:rPr>
          <w:rFonts w:ascii="方正仿宋_GBK" w:eastAsia="方正仿宋_GBK" w:hAnsi="宋体"/>
          <w:sz w:val="32"/>
          <w:szCs w:val="32"/>
        </w:rPr>
        <w:t>1</w:t>
      </w:r>
      <w:r>
        <w:rPr>
          <w:rFonts w:ascii="方正仿宋_GBK" w:eastAsia="方正仿宋_GBK" w:hAnsi="宋体" w:hint="eastAsia"/>
          <w:sz w:val="32"/>
          <w:szCs w:val="32"/>
        </w:rPr>
        <w:t>）课程性质与地位：主要叙述本课程在专业人才培养中的地位、作用和功能，与其它课程的关系，以及课程类型等内容。</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w:t>
      </w:r>
      <w:r>
        <w:rPr>
          <w:rFonts w:ascii="方正仿宋_GBK" w:eastAsia="方正仿宋_GBK" w:hAnsi="宋体"/>
          <w:sz w:val="32"/>
          <w:szCs w:val="32"/>
        </w:rPr>
        <w:t>2</w:t>
      </w:r>
      <w:r>
        <w:rPr>
          <w:rFonts w:ascii="方正仿宋_GBK" w:eastAsia="方正仿宋_GBK" w:hAnsi="宋体" w:hint="eastAsia"/>
          <w:sz w:val="32"/>
          <w:szCs w:val="32"/>
        </w:rPr>
        <w:t>）课程设计思路：应将教育教学改革基本理念（校企合作、工学结合、基于生产过程等）与课程框架设计、内容确定以及课程实施有机结合起来，阐述课程总体设计原则。</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w:t>
      </w:r>
      <w:r>
        <w:rPr>
          <w:rFonts w:ascii="方正仿宋_GBK" w:eastAsia="方正仿宋_GBK" w:hAnsi="宋体"/>
          <w:sz w:val="32"/>
          <w:szCs w:val="32"/>
        </w:rPr>
        <w:t>3</w:t>
      </w:r>
      <w:r>
        <w:rPr>
          <w:rFonts w:ascii="方正仿宋_GBK" w:eastAsia="方正仿宋_GBK" w:hAnsi="宋体" w:hint="eastAsia"/>
          <w:sz w:val="32"/>
          <w:szCs w:val="32"/>
        </w:rPr>
        <w:t>）课程内容选取的依据：主要阐述本课程所授</w:t>
      </w:r>
      <w:r>
        <w:rPr>
          <w:rFonts w:ascii="方正仿宋_GBK" w:eastAsia="方正仿宋_GBK" w:hAnsi="宋体" w:hint="eastAsia"/>
          <w:sz w:val="32"/>
          <w:szCs w:val="32"/>
        </w:rPr>
        <w:t>内容选取的原则、依据以及主要内容（按任务、项目等方式划分）。课程设置依据、课程内容结构、理论与实践比例、课时安排说明、学时分配与考核评价方法等内容，充分体现课程标准的先进性和创新点。</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sz w:val="32"/>
          <w:szCs w:val="32"/>
        </w:rPr>
        <w:t>2.</w:t>
      </w:r>
      <w:r>
        <w:rPr>
          <w:rFonts w:ascii="方正仿宋_GBK" w:eastAsia="方正仿宋_GBK" w:hAnsi="宋体" w:hint="eastAsia"/>
          <w:sz w:val="32"/>
          <w:szCs w:val="32"/>
        </w:rPr>
        <w:t>课程目标。包括总体目标和具体目标。</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lastRenderedPageBreak/>
        <w:t>（</w:t>
      </w:r>
      <w:r>
        <w:rPr>
          <w:rFonts w:ascii="方正仿宋_GBK" w:eastAsia="方正仿宋_GBK" w:hAnsi="宋体"/>
          <w:sz w:val="32"/>
          <w:szCs w:val="32"/>
        </w:rPr>
        <w:t>1</w:t>
      </w:r>
      <w:r>
        <w:rPr>
          <w:rFonts w:ascii="方正仿宋_GBK" w:eastAsia="方正仿宋_GBK" w:hAnsi="宋体" w:hint="eastAsia"/>
          <w:sz w:val="32"/>
          <w:szCs w:val="32"/>
        </w:rPr>
        <w:t>）总体目标。是对学生课程学习预期结果的综合概括，是专业人才培养目标在本课程的具体体现。</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w:t>
      </w:r>
      <w:r>
        <w:rPr>
          <w:rFonts w:ascii="方正仿宋_GBK" w:eastAsia="方正仿宋_GBK" w:hAnsi="宋体"/>
          <w:sz w:val="32"/>
          <w:szCs w:val="32"/>
        </w:rPr>
        <w:t>2</w:t>
      </w:r>
      <w:r>
        <w:rPr>
          <w:rFonts w:ascii="方正仿宋_GBK" w:eastAsia="方正仿宋_GBK" w:hAnsi="宋体" w:hint="eastAsia"/>
          <w:sz w:val="32"/>
          <w:szCs w:val="32"/>
        </w:rPr>
        <w:t>）具体目标。可从知识、能力、方法、素质目标等方面进行具体说明。</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课程目标要面向全体学生，明确教学应达到的基本要求，同时还要考虑学生的个体差异，为充分发挥学生的学习潜力留有一定的空间。</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sz w:val="32"/>
          <w:szCs w:val="32"/>
        </w:rPr>
        <w:t>3.</w:t>
      </w:r>
      <w:r>
        <w:rPr>
          <w:rFonts w:ascii="方正仿宋_GBK" w:eastAsia="方正仿宋_GBK" w:hAnsi="宋体" w:hint="eastAsia"/>
          <w:sz w:val="32"/>
          <w:szCs w:val="32"/>
        </w:rPr>
        <w:t>课程</w:t>
      </w:r>
      <w:r>
        <w:rPr>
          <w:rFonts w:ascii="方正仿宋_GBK" w:eastAsia="方正仿宋_GBK" w:hAnsi="宋体" w:hint="eastAsia"/>
          <w:sz w:val="32"/>
          <w:szCs w:val="32"/>
        </w:rPr>
        <w:t>教学内容与学时安排。主要阐述学生需要完成的工作任务或项目等以及其中的知识点、学时安排和从中获得的技能。在编写中既要考虑课程各部分内容的相对独立，又要形成课程内容的有机整合。对于学生的技能要求，应尽可能用清晰的、便于理解及可操作的行为动词（如能或会，动作要求</w:t>
      </w:r>
      <w:r>
        <w:rPr>
          <w:rFonts w:ascii="方正仿宋_GBK" w:eastAsia="方正仿宋_GBK" w:hAnsi="宋体"/>
          <w:sz w:val="32"/>
          <w:szCs w:val="32"/>
        </w:rPr>
        <w:t>+</w:t>
      </w:r>
      <w:r>
        <w:rPr>
          <w:rFonts w:ascii="方正仿宋_GBK" w:eastAsia="方正仿宋_GBK" w:hAnsi="宋体" w:hint="eastAsia"/>
          <w:sz w:val="32"/>
          <w:szCs w:val="32"/>
        </w:rPr>
        <w:t>操作动词</w:t>
      </w:r>
      <w:r>
        <w:rPr>
          <w:rFonts w:ascii="方正仿宋_GBK" w:eastAsia="方正仿宋_GBK" w:hAnsi="宋体"/>
          <w:sz w:val="32"/>
          <w:szCs w:val="32"/>
        </w:rPr>
        <w:t>+</w:t>
      </w:r>
      <w:r>
        <w:rPr>
          <w:rFonts w:ascii="方正仿宋_GBK" w:eastAsia="方正仿宋_GBK" w:hAnsi="宋体" w:hint="eastAsia"/>
          <w:sz w:val="32"/>
          <w:szCs w:val="32"/>
        </w:rPr>
        <w:t>操作对象）进行描述。</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编制以工作任务为中心的项目课程标准，要注意选取的项目大小和数量应适中，不宜过大、过多，项目要由易到难、由浅入深、循序渐进，具有真实性、典型性、完整性和覆盖面。项目的内容应包括工作任务、教学目标、相关知识（理论知识、实践知识）、考核评价等。</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sz w:val="32"/>
          <w:szCs w:val="32"/>
        </w:rPr>
        <w:t>4.</w:t>
      </w:r>
      <w:r>
        <w:rPr>
          <w:rFonts w:ascii="方正仿宋_GBK" w:eastAsia="方正仿宋_GBK" w:hAnsi="宋体" w:hint="eastAsia"/>
          <w:sz w:val="32"/>
          <w:szCs w:val="32"/>
        </w:rPr>
        <w:t>教学实施。主要阐述课程教学的师资要求、教材及参考资料、教学方法、教学评价、课程资源开发与利用等内容。</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w:t>
      </w:r>
      <w:r>
        <w:rPr>
          <w:rFonts w:ascii="方正仿宋_GBK" w:eastAsia="方正仿宋_GBK" w:hAnsi="宋体"/>
          <w:sz w:val="32"/>
          <w:szCs w:val="32"/>
        </w:rPr>
        <w:t>1</w:t>
      </w:r>
      <w:r>
        <w:rPr>
          <w:rFonts w:ascii="方正仿宋_GBK" w:eastAsia="方正仿宋_GBK" w:hAnsi="宋体" w:hint="eastAsia"/>
          <w:sz w:val="32"/>
          <w:szCs w:val="32"/>
        </w:rPr>
        <w:t>）师资要求。说明从事本课程教学的教学应具备的能力和资质。</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w:t>
      </w:r>
      <w:r>
        <w:rPr>
          <w:rFonts w:ascii="方正仿宋_GBK" w:eastAsia="方正仿宋_GBK" w:hAnsi="宋体"/>
          <w:sz w:val="32"/>
          <w:szCs w:val="32"/>
        </w:rPr>
        <w:t>2</w:t>
      </w:r>
      <w:r>
        <w:rPr>
          <w:rFonts w:ascii="方正仿宋_GBK" w:eastAsia="方正仿宋_GBK" w:hAnsi="宋体" w:hint="eastAsia"/>
          <w:sz w:val="32"/>
          <w:szCs w:val="32"/>
        </w:rPr>
        <w:t>）教材及参考资料。提出选用教材的基本要求、建议或提</w:t>
      </w:r>
      <w:r>
        <w:rPr>
          <w:rFonts w:ascii="方正仿宋_GBK" w:eastAsia="方正仿宋_GBK" w:hAnsi="宋体" w:hint="eastAsia"/>
          <w:sz w:val="32"/>
          <w:szCs w:val="32"/>
        </w:rPr>
        <w:lastRenderedPageBreak/>
        <w:t>出编写教材的思路、方法或其他要求，并提供教材、教参</w:t>
      </w:r>
      <w:r>
        <w:rPr>
          <w:rFonts w:ascii="方正仿宋_GBK" w:eastAsia="方正仿宋_GBK" w:hAnsi="宋体" w:hint="eastAsia"/>
          <w:sz w:val="32"/>
          <w:szCs w:val="32"/>
        </w:rPr>
        <w:t>选用或参考版本建议。</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w:t>
      </w:r>
      <w:r>
        <w:rPr>
          <w:rFonts w:ascii="方正仿宋_GBK" w:eastAsia="方正仿宋_GBK" w:hAnsi="宋体"/>
          <w:sz w:val="32"/>
          <w:szCs w:val="32"/>
        </w:rPr>
        <w:t>3</w:t>
      </w:r>
      <w:r>
        <w:rPr>
          <w:rFonts w:ascii="方正仿宋_GBK" w:eastAsia="方正仿宋_GBK" w:hAnsi="宋体" w:hint="eastAsia"/>
          <w:sz w:val="32"/>
          <w:szCs w:val="32"/>
        </w:rPr>
        <w:t>）教学方法。教学组织要体现课程改革基本理念，改变以课堂为中心的教学方式，采用以实习实训场所为中心的教学组织形式，融“教、学、做”为一体。</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w:t>
      </w:r>
      <w:r>
        <w:rPr>
          <w:rFonts w:ascii="方正仿宋_GBK" w:eastAsia="方正仿宋_GBK" w:hAnsi="宋体"/>
          <w:sz w:val="32"/>
          <w:szCs w:val="32"/>
        </w:rPr>
        <w:t>4</w:t>
      </w:r>
      <w:r>
        <w:rPr>
          <w:rFonts w:ascii="方正仿宋_GBK" w:eastAsia="方正仿宋_GBK" w:hAnsi="宋体" w:hint="eastAsia"/>
          <w:sz w:val="32"/>
          <w:szCs w:val="32"/>
        </w:rPr>
        <w:t>）教学评价。一是形成性评价，对学生日常学习过程中的表现、成绩以及所反映出的情感、态度、策略等方面的发展做出评价。二是终结性评价，以考查学生产品开发与创新设计知识综合应用能力为目标，简要规划与说明课程考核方式与改革、成绩评定方法与构成等。</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w:t>
      </w:r>
      <w:r>
        <w:rPr>
          <w:rFonts w:ascii="方正仿宋_GBK" w:eastAsia="方正仿宋_GBK" w:hAnsi="宋体"/>
          <w:sz w:val="32"/>
          <w:szCs w:val="32"/>
        </w:rPr>
        <w:t>5</w:t>
      </w:r>
      <w:r>
        <w:rPr>
          <w:rFonts w:ascii="方正仿宋_GBK" w:eastAsia="方正仿宋_GBK" w:hAnsi="宋体" w:hint="eastAsia"/>
          <w:sz w:val="32"/>
          <w:szCs w:val="32"/>
        </w:rPr>
        <w:t>）课程资源开发与利用建议包括课件、实训规范、信息技术、实训基地、网络资源、仿真软件等。</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sz w:val="32"/>
          <w:szCs w:val="32"/>
        </w:rPr>
        <w:t>5.</w:t>
      </w:r>
      <w:r>
        <w:rPr>
          <w:rFonts w:ascii="方正仿宋_GBK" w:eastAsia="方正仿宋_GBK" w:hAnsi="宋体" w:hint="eastAsia"/>
          <w:sz w:val="32"/>
          <w:szCs w:val="32"/>
        </w:rPr>
        <w:t>课程管理。规划课程教学团队，明确课程建设责任。</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sz w:val="32"/>
          <w:szCs w:val="32"/>
        </w:rPr>
        <w:t>6.</w:t>
      </w:r>
      <w:r>
        <w:rPr>
          <w:rFonts w:ascii="方正仿宋_GBK" w:eastAsia="方正仿宋_GBK" w:hAnsi="宋体" w:hint="eastAsia"/>
          <w:sz w:val="32"/>
          <w:szCs w:val="32"/>
        </w:rPr>
        <w:t>其它说明。对以上不能涵盖的内容作必要的说明，如对课程标准中有关专业术语作解释，课程相关参考资料目录和教学案例等。</w:t>
      </w:r>
    </w:p>
    <w:p w:rsidR="008C151D" w:rsidRDefault="0065488A">
      <w:pPr>
        <w:spacing w:line="570" w:lineRule="exact"/>
        <w:ind w:firstLineChars="200" w:firstLine="640"/>
        <w:rPr>
          <w:rFonts w:ascii="方正黑体_GBK" w:eastAsia="方正黑体_GBK" w:hAnsi="宋体"/>
          <w:sz w:val="32"/>
          <w:szCs w:val="32"/>
        </w:rPr>
      </w:pPr>
      <w:r>
        <w:rPr>
          <w:rFonts w:ascii="方正黑体_GBK" w:eastAsia="方正黑体_GBK" w:hAnsi="宋体" w:hint="eastAsia"/>
          <w:sz w:val="32"/>
          <w:szCs w:val="32"/>
        </w:rPr>
        <w:t>四、《课程标准》编制的要求</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sz w:val="32"/>
          <w:szCs w:val="32"/>
        </w:rPr>
        <w:t>1.</w:t>
      </w:r>
      <w:r>
        <w:rPr>
          <w:rFonts w:ascii="方正仿宋_GBK" w:eastAsia="方正仿宋_GBK" w:hAnsi="宋体" w:hint="eastAsia"/>
          <w:sz w:val="32"/>
          <w:szCs w:val="32"/>
        </w:rPr>
        <w:t>课程标准由各学院（部）组织相关教研室制订，在教研室主任或课程负责人主持下，组织教师认真学习研讨高等职业教育理念，贯彻学校制订课程标准的各项原则和具体要求，对专业相关技术领域职业岗位（群）的任职要求进行充分调查研究，准确把握专业人才培养目标和人才培养规格；提出课程标准编写的基本思路，统筹安排本部门教师、联合行业或企</w:t>
      </w:r>
      <w:r>
        <w:rPr>
          <w:rFonts w:ascii="方正仿宋_GBK" w:eastAsia="方正仿宋_GBK" w:hAnsi="宋体" w:hint="eastAsia"/>
          <w:sz w:val="32"/>
          <w:szCs w:val="32"/>
        </w:rPr>
        <w:t>业专家参与课程标</w:t>
      </w:r>
      <w:r>
        <w:rPr>
          <w:rFonts w:ascii="方正仿宋_GBK" w:eastAsia="方正仿宋_GBK" w:hAnsi="宋体" w:hint="eastAsia"/>
          <w:sz w:val="32"/>
          <w:szCs w:val="32"/>
        </w:rPr>
        <w:lastRenderedPageBreak/>
        <w:t>准的制定。</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sz w:val="32"/>
          <w:szCs w:val="32"/>
        </w:rPr>
        <w:t>2.</w:t>
      </w:r>
      <w:r>
        <w:rPr>
          <w:rFonts w:ascii="方正仿宋_GBK" w:eastAsia="方正仿宋_GBK" w:hAnsi="宋体" w:hint="eastAsia"/>
          <w:sz w:val="32"/>
          <w:szCs w:val="32"/>
        </w:rPr>
        <w:t>各专业（含方向）人才培养方案规定开出的各门课程，包括实验、实训项目、综合实践教学，全校性开设的公共基础课都必须编写课程标准；新开专业（含方向）还没有开设到的课程暂不制定课程标准。</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sz w:val="32"/>
          <w:szCs w:val="32"/>
        </w:rPr>
        <w:t>3.</w:t>
      </w:r>
      <w:r>
        <w:rPr>
          <w:rFonts w:ascii="方正仿宋_GBK" w:eastAsia="方正仿宋_GBK" w:hAnsi="宋体" w:hint="eastAsia"/>
          <w:sz w:val="32"/>
          <w:szCs w:val="32"/>
        </w:rPr>
        <w:t>制（修）订课程标准须依照高等职业教育教学改革和办学特色要求进行，突出体现“就业导向、能力本位、产学合作、工学结合”的要求；制定核心课程的《课程标准》要更加细致、规范。</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sz w:val="32"/>
          <w:szCs w:val="32"/>
        </w:rPr>
        <w:t>4.</w:t>
      </w:r>
      <w:r>
        <w:rPr>
          <w:rFonts w:ascii="方正仿宋_GBK" w:eastAsia="方正仿宋_GBK" w:hAnsi="宋体" w:hint="eastAsia"/>
          <w:sz w:val="32"/>
          <w:szCs w:val="32"/>
        </w:rPr>
        <w:t>各课程所属学院（部）负责组织本部门归口课程的课程标准编写、审核、修订和汇编工作。由该学院（部）指定一名课程主讲教师负责起草所</w:t>
      </w:r>
      <w:r>
        <w:rPr>
          <w:rFonts w:ascii="方正仿宋_GBK" w:eastAsia="方正仿宋_GBK" w:hAnsi="宋体" w:hint="eastAsia"/>
          <w:sz w:val="32"/>
          <w:szCs w:val="32"/>
        </w:rPr>
        <w:t>任课程的课程标准（由多名教师同时担任同一门课程相同内容主讲任务的，由课程负责单位指定一位主讲教师起草该课程标准，起草后的课程标准需由课程组教师讨论确定）。制（修）订课程标准是完成教师教学任务的一个组成部分，主讲教师没有完成课程标准制定任务，与没有完成教学任务同等性质。</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sz w:val="32"/>
          <w:szCs w:val="32"/>
        </w:rPr>
        <w:t>5.</w:t>
      </w:r>
      <w:r>
        <w:rPr>
          <w:rFonts w:ascii="方正仿宋_GBK" w:eastAsia="方正仿宋_GBK" w:hAnsi="宋体" w:hint="eastAsia"/>
          <w:sz w:val="32"/>
          <w:szCs w:val="32"/>
        </w:rPr>
        <w:t>课程标准经学院（部）负责人审定统一汇编成册（按专业和专业方向）后，于</w:t>
      </w:r>
      <w:r>
        <w:rPr>
          <w:rFonts w:ascii="方正仿宋_GBK" w:eastAsia="方正仿宋_GBK" w:hAnsi="宋体"/>
          <w:sz w:val="32"/>
          <w:szCs w:val="32"/>
        </w:rPr>
        <w:t>9</w:t>
      </w:r>
      <w:r>
        <w:rPr>
          <w:rFonts w:ascii="方正仿宋_GBK" w:eastAsia="方正仿宋_GBK" w:hAnsi="宋体" w:hint="eastAsia"/>
          <w:sz w:val="32"/>
          <w:szCs w:val="32"/>
        </w:rPr>
        <w:t>月</w:t>
      </w:r>
      <w:r>
        <w:rPr>
          <w:rFonts w:ascii="方正仿宋_GBK" w:eastAsia="方正仿宋_GBK" w:hAnsi="宋体"/>
          <w:sz w:val="32"/>
          <w:szCs w:val="32"/>
        </w:rPr>
        <w:t>15</w:t>
      </w:r>
      <w:r>
        <w:rPr>
          <w:rFonts w:ascii="方正仿宋_GBK" w:eastAsia="方正仿宋_GBK" w:hAnsi="宋体" w:hint="eastAsia"/>
          <w:sz w:val="32"/>
          <w:szCs w:val="32"/>
        </w:rPr>
        <w:t>日</w:t>
      </w:r>
      <w:r>
        <w:rPr>
          <w:rFonts w:ascii="方正仿宋_GBK" w:eastAsia="方正仿宋_GBK" w:hAnsi="宋体"/>
          <w:sz w:val="32"/>
          <w:szCs w:val="32"/>
        </w:rPr>
        <w:t>17:00</w:t>
      </w:r>
      <w:r>
        <w:rPr>
          <w:rFonts w:ascii="方正仿宋_GBK" w:eastAsia="方正仿宋_GBK" w:hAnsi="宋体" w:hint="eastAsia"/>
          <w:sz w:val="32"/>
          <w:szCs w:val="32"/>
        </w:rPr>
        <w:t>前</w:t>
      </w:r>
      <w:proofErr w:type="gramStart"/>
      <w:r>
        <w:rPr>
          <w:rFonts w:ascii="方正仿宋_GBK" w:eastAsia="方正仿宋_GBK" w:hAnsi="宋体" w:hint="eastAsia"/>
          <w:sz w:val="32"/>
          <w:szCs w:val="32"/>
        </w:rPr>
        <w:t>报教学</w:t>
      </w:r>
      <w:proofErr w:type="gramEnd"/>
      <w:r>
        <w:rPr>
          <w:rFonts w:ascii="方正仿宋_GBK" w:eastAsia="方正仿宋_GBK" w:hAnsi="宋体" w:hint="eastAsia"/>
          <w:sz w:val="32"/>
          <w:szCs w:val="32"/>
        </w:rPr>
        <w:t>部，</w:t>
      </w:r>
      <w:proofErr w:type="gramStart"/>
      <w:r>
        <w:rPr>
          <w:rFonts w:ascii="方正仿宋_GBK" w:eastAsia="方正仿宋_GBK" w:hAnsi="宋体" w:hint="eastAsia"/>
          <w:sz w:val="32"/>
          <w:szCs w:val="32"/>
        </w:rPr>
        <w:t>经教学</w:t>
      </w:r>
      <w:proofErr w:type="gramEnd"/>
      <w:r>
        <w:rPr>
          <w:rFonts w:ascii="方正仿宋_GBK" w:eastAsia="方正仿宋_GBK" w:hAnsi="宋体" w:hint="eastAsia"/>
          <w:sz w:val="32"/>
          <w:szCs w:val="32"/>
        </w:rPr>
        <w:t>部审核后成为正式的教学指导性文件；对已审定公布的课程标准，任课教师须严格依照执行。</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sz w:val="32"/>
          <w:szCs w:val="32"/>
        </w:rPr>
        <w:t>6.</w:t>
      </w:r>
      <w:r>
        <w:rPr>
          <w:rFonts w:ascii="方正仿宋_GBK" w:eastAsia="方正仿宋_GBK" w:hAnsi="宋体" w:hint="eastAsia"/>
          <w:sz w:val="32"/>
          <w:szCs w:val="32"/>
        </w:rPr>
        <w:t>如教学部门认为已编写的课程标准需要重新修订的</w:t>
      </w:r>
      <w:r>
        <w:rPr>
          <w:rFonts w:ascii="方正仿宋_GBK" w:eastAsia="方正仿宋_GBK" w:hAnsi="宋体" w:hint="eastAsia"/>
          <w:sz w:val="32"/>
          <w:szCs w:val="32"/>
        </w:rPr>
        <w:t>，应在开学前以书面形式向教学部提出修订申请，并将修订、审定后的课程标准</w:t>
      </w:r>
      <w:proofErr w:type="gramStart"/>
      <w:r>
        <w:rPr>
          <w:rFonts w:ascii="方正仿宋_GBK" w:eastAsia="方正仿宋_GBK" w:hAnsi="宋体" w:hint="eastAsia"/>
          <w:sz w:val="32"/>
          <w:szCs w:val="32"/>
        </w:rPr>
        <w:t>交教学</w:t>
      </w:r>
      <w:proofErr w:type="gramEnd"/>
      <w:r>
        <w:rPr>
          <w:rFonts w:ascii="方正仿宋_GBK" w:eastAsia="方正仿宋_GBK" w:hAnsi="宋体" w:hint="eastAsia"/>
          <w:sz w:val="32"/>
          <w:szCs w:val="32"/>
        </w:rPr>
        <w:t>部。</w:t>
      </w: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sz w:val="32"/>
          <w:szCs w:val="32"/>
        </w:rPr>
        <w:lastRenderedPageBreak/>
        <w:t>7.</w:t>
      </w:r>
      <w:r>
        <w:rPr>
          <w:rFonts w:ascii="方正仿宋_GBK" w:eastAsia="方正仿宋_GBK" w:hAnsi="宋体" w:hint="eastAsia"/>
          <w:sz w:val="32"/>
          <w:szCs w:val="32"/>
        </w:rPr>
        <w:t>课程标准的格式及编写参照《</w:t>
      </w:r>
      <w:r>
        <w:rPr>
          <w:rFonts w:ascii="方正仿宋_GBK" w:eastAsia="方正仿宋_GBK" w:hAnsi="宋体"/>
          <w:sz w:val="32"/>
          <w:szCs w:val="32"/>
        </w:rPr>
        <w:t>&lt;</w:t>
      </w:r>
      <w:r>
        <w:rPr>
          <w:rFonts w:ascii="方正仿宋_GBK" w:eastAsia="方正仿宋_GBK" w:hAnsi="宋体" w:hint="eastAsia"/>
          <w:sz w:val="32"/>
          <w:szCs w:val="32"/>
        </w:rPr>
        <w:t>工业设计基础</w:t>
      </w:r>
      <w:r>
        <w:rPr>
          <w:rFonts w:ascii="方正仿宋_GBK" w:eastAsia="方正仿宋_GBK" w:hAnsi="宋体"/>
          <w:sz w:val="32"/>
          <w:szCs w:val="32"/>
        </w:rPr>
        <w:t>&gt;</w:t>
      </w:r>
      <w:r>
        <w:rPr>
          <w:rFonts w:ascii="方正仿宋_GBK" w:eastAsia="方正仿宋_GBK" w:hAnsi="宋体" w:hint="eastAsia"/>
          <w:sz w:val="32"/>
          <w:szCs w:val="32"/>
        </w:rPr>
        <w:t>课程标准》</w:t>
      </w:r>
      <w:r>
        <w:rPr>
          <w:rFonts w:ascii="方正仿宋_GBK" w:eastAsia="方正仿宋_GBK" w:hAnsi="宋体" w:hint="eastAsia"/>
          <w:sz w:val="32"/>
          <w:szCs w:val="32"/>
        </w:rPr>
        <w:t>（见附件）</w:t>
      </w:r>
      <w:r>
        <w:rPr>
          <w:rFonts w:ascii="方正仿宋_GBK" w:eastAsia="方正仿宋_GBK" w:hAnsi="宋体" w:hint="eastAsia"/>
          <w:sz w:val="32"/>
          <w:szCs w:val="32"/>
        </w:rPr>
        <w:t>。</w:t>
      </w:r>
    </w:p>
    <w:p w:rsidR="008C151D" w:rsidRDefault="008C151D">
      <w:pPr>
        <w:spacing w:line="570" w:lineRule="exact"/>
        <w:ind w:firstLineChars="200" w:firstLine="640"/>
        <w:rPr>
          <w:rFonts w:ascii="方正仿宋_GBK" w:eastAsia="方正仿宋_GBK" w:hAnsi="宋体"/>
          <w:color w:val="FF0000"/>
          <w:sz w:val="32"/>
          <w:szCs w:val="32"/>
        </w:rPr>
      </w:pPr>
    </w:p>
    <w:p w:rsidR="008C151D" w:rsidRDefault="0065488A">
      <w:pPr>
        <w:spacing w:line="57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附件：《工业设计基础》课程标准</w:t>
      </w:r>
    </w:p>
    <w:p w:rsidR="008C151D" w:rsidRDefault="008C151D">
      <w:pPr>
        <w:spacing w:line="570" w:lineRule="exact"/>
        <w:ind w:firstLineChars="200" w:firstLine="640"/>
        <w:rPr>
          <w:rFonts w:ascii="方正仿宋_GBK" w:eastAsia="方正仿宋_GBK" w:hAnsi="宋体"/>
          <w:sz w:val="32"/>
          <w:szCs w:val="32"/>
        </w:rPr>
      </w:pPr>
    </w:p>
    <w:p w:rsidR="008C151D" w:rsidRDefault="0065488A">
      <w:pPr>
        <w:spacing w:line="570" w:lineRule="exact"/>
        <w:ind w:firstLineChars="1400" w:firstLine="4480"/>
        <w:rPr>
          <w:rFonts w:ascii="方正仿宋_GBK" w:eastAsia="方正仿宋_GBK" w:hAnsi="宋体"/>
          <w:sz w:val="32"/>
          <w:szCs w:val="32"/>
        </w:rPr>
      </w:pPr>
      <w:r>
        <w:rPr>
          <w:rFonts w:ascii="方正仿宋_GBK" w:eastAsia="方正仿宋_GBK" w:hAnsi="宋体" w:hint="eastAsia"/>
          <w:sz w:val="32"/>
          <w:szCs w:val="32"/>
        </w:rPr>
        <w:t>重庆电信职业学院</w:t>
      </w:r>
    </w:p>
    <w:p w:rsidR="008C151D" w:rsidRDefault="0065488A">
      <w:pPr>
        <w:spacing w:line="570" w:lineRule="exact"/>
        <w:ind w:firstLineChars="1400" w:firstLine="4480"/>
        <w:rPr>
          <w:rFonts w:ascii="方正仿宋_GBK" w:eastAsia="方正仿宋_GBK" w:hAnsi="宋体"/>
          <w:sz w:val="32"/>
          <w:szCs w:val="32"/>
        </w:rPr>
      </w:pPr>
      <w:r>
        <w:rPr>
          <w:rFonts w:ascii="方正仿宋_GBK" w:eastAsia="方正仿宋_GBK" w:hAnsi="宋体" w:hint="eastAsia"/>
          <w:sz w:val="32"/>
          <w:szCs w:val="32"/>
        </w:rPr>
        <w:t>2015</w:t>
      </w:r>
      <w:r>
        <w:rPr>
          <w:rFonts w:ascii="方正仿宋_GBK" w:eastAsia="方正仿宋_GBK" w:hAnsi="宋体" w:hint="eastAsia"/>
          <w:sz w:val="32"/>
          <w:szCs w:val="32"/>
        </w:rPr>
        <w:t>年</w:t>
      </w:r>
      <w:r>
        <w:rPr>
          <w:rFonts w:ascii="方正仿宋_GBK" w:eastAsia="方正仿宋_GBK" w:hAnsi="宋体" w:hint="eastAsia"/>
          <w:sz w:val="32"/>
          <w:szCs w:val="32"/>
        </w:rPr>
        <w:t>7</w:t>
      </w:r>
      <w:r>
        <w:rPr>
          <w:rFonts w:ascii="方正仿宋_GBK" w:eastAsia="方正仿宋_GBK" w:hAnsi="宋体" w:hint="eastAsia"/>
          <w:sz w:val="32"/>
          <w:szCs w:val="32"/>
        </w:rPr>
        <w:t>月</w:t>
      </w:r>
      <w:r>
        <w:rPr>
          <w:rFonts w:ascii="方正仿宋_GBK" w:eastAsia="方正仿宋_GBK" w:hAnsi="宋体" w:hint="eastAsia"/>
          <w:sz w:val="32"/>
          <w:szCs w:val="32"/>
        </w:rPr>
        <w:t>15</w:t>
      </w:r>
      <w:r>
        <w:rPr>
          <w:rFonts w:ascii="方正仿宋_GBK" w:eastAsia="方正仿宋_GBK" w:hAnsi="宋体" w:hint="eastAsia"/>
          <w:sz w:val="32"/>
          <w:szCs w:val="32"/>
        </w:rPr>
        <w:t>日</w:t>
      </w:r>
    </w:p>
    <w:p w:rsidR="008C151D" w:rsidRDefault="0065488A">
      <w:pPr>
        <w:rPr>
          <w:rFonts w:ascii="方正黑体_GBK" w:eastAsia="方正黑体_GBK" w:hAnsi="宋体"/>
          <w:sz w:val="32"/>
          <w:szCs w:val="32"/>
        </w:rPr>
      </w:pPr>
      <w:r>
        <w:rPr>
          <w:rFonts w:ascii="方正仿宋_GBK" w:eastAsia="方正仿宋_GBK" w:hAnsi="宋体"/>
          <w:sz w:val="32"/>
          <w:szCs w:val="32"/>
        </w:rPr>
        <w:br w:type="page"/>
      </w:r>
      <w:r>
        <w:rPr>
          <w:rFonts w:ascii="方正黑体_GBK" w:eastAsia="方正黑体_GBK" w:hAnsi="宋体" w:hint="eastAsia"/>
          <w:sz w:val="32"/>
          <w:szCs w:val="32"/>
        </w:rPr>
        <w:lastRenderedPageBreak/>
        <w:t>附件</w:t>
      </w:r>
    </w:p>
    <w:tbl>
      <w:tblPr>
        <w:tblpPr w:leftFromText="180" w:rightFromText="180" w:vertAnchor="page" w:horzAnchor="margin" w:tblpXSpec="center" w:tblpY="3061"/>
        <w:tblW w:w="7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35"/>
        <w:gridCol w:w="3735"/>
      </w:tblGrid>
      <w:tr w:rsidR="008C151D">
        <w:trPr>
          <w:trHeight w:val="345"/>
        </w:trPr>
        <w:tc>
          <w:tcPr>
            <w:tcW w:w="3735" w:type="dxa"/>
          </w:tcPr>
          <w:p w:rsidR="008C151D" w:rsidRDefault="0065488A">
            <w:pPr>
              <w:widowControl/>
              <w:jc w:val="left"/>
              <w:rPr>
                <w:kern w:val="0"/>
                <w:sz w:val="24"/>
              </w:rPr>
            </w:pPr>
            <w:r>
              <w:rPr>
                <w:rFonts w:hint="eastAsia"/>
                <w:kern w:val="0"/>
                <w:sz w:val="24"/>
              </w:rPr>
              <w:t>课程类别：专业基础课程</w:t>
            </w:r>
          </w:p>
        </w:tc>
        <w:tc>
          <w:tcPr>
            <w:tcW w:w="3735" w:type="dxa"/>
          </w:tcPr>
          <w:p w:rsidR="008C151D" w:rsidRDefault="0065488A">
            <w:pPr>
              <w:widowControl/>
              <w:jc w:val="left"/>
              <w:rPr>
                <w:kern w:val="0"/>
                <w:sz w:val="24"/>
              </w:rPr>
            </w:pPr>
            <w:r>
              <w:rPr>
                <w:rFonts w:hint="eastAsia"/>
                <w:kern w:val="0"/>
                <w:sz w:val="24"/>
              </w:rPr>
              <w:t>计划课时：</w:t>
            </w:r>
            <w:r>
              <w:rPr>
                <w:kern w:val="0"/>
                <w:sz w:val="24"/>
              </w:rPr>
              <w:t>42</w:t>
            </w:r>
          </w:p>
        </w:tc>
      </w:tr>
      <w:tr w:rsidR="008C151D">
        <w:trPr>
          <w:trHeight w:val="360"/>
        </w:trPr>
        <w:tc>
          <w:tcPr>
            <w:tcW w:w="3735" w:type="dxa"/>
          </w:tcPr>
          <w:p w:rsidR="008C151D" w:rsidRDefault="0065488A">
            <w:pPr>
              <w:widowControl/>
              <w:jc w:val="left"/>
              <w:rPr>
                <w:kern w:val="0"/>
                <w:sz w:val="24"/>
              </w:rPr>
            </w:pPr>
            <w:r>
              <w:rPr>
                <w:rFonts w:hint="eastAsia"/>
                <w:kern w:val="0"/>
                <w:sz w:val="24"/>
              </w:rPr>
              <w:t>课程学分：</w:t>
            </w:r>
            <w:r>
              <w:rPr>
                <w:kern w:val="0"/>
                <w:sz w:val="24"/>
              </w:rPr>
              <w:t>2</w:t>
            </w:r>
          </w:p>
        </w:tc>
        <w:tc>
          <w:tcPr>
            <w:tcW w:w="3735" w:type="dxa"/>
          </w:tcPr>
          <w:p w:rsidR="008C151D" w:rsidRDefault="0065488A">
            <w:pPr>
              <w:widowControl/>
              <w:jc w:val="left"/>
              <w:rPr>
                <w:kern w:val="0"/>
                <w:sz w:val="24"/>
              </w:rPr>
            </w:pPr>
            <w:r>
              <w:rPr>
                <w:rFonts w:hint="eastAsia"/>
                <w:kern w:val="0"/>
                <w:sz w:val="24"/>
              </w:rPr>
              <w:t>适用专业：工业设计</w:t>
            </w:r>
          </w:p>
        </w:tc>
      </w:tr>
    </w:tbl>
    <w:p w:rsidR="008C151D" w:rsidRDefault="008C151D">
      <w:pPr>
        <w:widowControl/>
        <w:spacing w:line="590" w:lineRule="exact"/>
        <w:ind w:firstLineChars="200" w:firstLine="640"/>
        <w:jc w:val="center"/>
        <w:rPr>
          <w:rFonts w:ascii="方正小标宋_GBK" w:eastAsia="方正小标宋_GBK"/>
          <w:kern w:val="0"/>
          <w:sz w:val="32"/>
          <w:szCs w:val="32"/>
        </w:rPr>
      </w:pPr>
    </w:p>
    <w:p w:rsidR="008C151D" w:rsidRDefault="0065488A">
      <w:pPr>
        <w:widowControl/>
        <w:spacing w:line="590" w:lineRule="exact"/>
        <w:ind w:firstLineChars="200" w:firstLine="640"/>
        <w:jc w:val="center"/>
        <w:rPr>
          <w:rFonts w:ascii="方正小标宋_GBK" w:eastAsia="方正小标宋_GBK"/>
          <w:kern w:val="0"/>
          <w:sz w:val="32"/>
          <w:szCs w:val="32"/>
        </w:rPr>
      </w:pPr>
      <w:r>
        <w:rPr>
          <w:rFonts w:ascii="方正小标宋_GBK" w:eastAsia="方正小标宋_GBK" w:hint="eastAsia"/>
          <w:kern w:val="0"/>
          <w:sz w:val="32"/>
          <w:szCs w:val="32"/>
        </w:rPr>
        <w:t>《工业设计基础》课程标准</w:t>
      </w:r>
    </w:p>
    <w:p w:rsidR="008C151D" w:rsidRDefault="008C151D">
      <w:pPr>
        <w:autoSpaceDE w:val="0"/>
        <w:autoSpaceDN w:val="0"/>
        <w:adjustRightInd w:val="0"/>
        <w:spacing w:line="281" w:lineRule="exact"/>
        <w:jc w:val="left"/>
        <w:rPr>
          <w:rFonts w:ascii="CILWEF+??¨¬?" w:hAnsi="CILWEF+??¨¬?" w:cs="CILWEF+??¨¬?"/>
          <w:b/>
          <w:color w:val="000000"/>
          <w:kern w:val="0"/>
          <w:sz w:val="28"/>
          <w:szCs w:val="22"/>
        </w:rPr>
      </w:pPr>
    </w:p>
    <w:p w:rsidR="008C151D" w:rsidRDefault="0065488A">
      <w:pPr>
        <w:autoSpaceDE w:val="0"/>
        <w:autoSpaceDN w:val="0"/>
        <w:adjustRightInd w:val="0"/>
        <w:spacing w:line="460" w:lineRule="exact"/>
        <w:ind w:firstLineChars="200" w:firstLine="560"/>
        <w:jc w:val="left"/>
        <w:rPr>
          <w:rFonts w:ascii="方正黑体_GBK" w:eastAsia="方正黑体_GBK" w:hAnsi="CILWEF+??¨¬?" w:cs="CILWEF+??¨¬?"/>
          <w:color w:val="000000"/>
          <w:kern w:val="0"/>
          <w:sz w:val="28"/>
          <w:szCs w:val="22"/>
        </w:rPr>
      </w:pPr>
      <w:r>
        <w:rPr>
          <w:rFonts w:ascii="方正黑体_GBK" w:eastAsia="方正黑体_GBK" w:hAnsi="CILWEF+??¨¬?" w:cs="CILWEF+??¨¬?" w:hint="eastAsia"/>
          <w:color w:val="000000"/>
          <w:kern w:val="0"/>
          <w:sz w:val="28"/>
          <w:szCs w:val="22"/>
        </w:rPr>
        <w:t>一、课程概述</w:t>
      </w:r>
    </w:p>
    <w:p w:rsidR="008C151D" w:rsidRDefault="0065488A" w:rsidP="00457793">
      <w:pPr>
        <w:widowControl/>
        <w:spacing w:line="460" w:lineRule="exact"/>
        <w:ind w:firstLineChars="200" w:firstLine="560"/>
        <w:jc w:val="left"/>
        <w:rPr>
          <w:rFonts w:ascii="方正楷体_GBK" w:eastAsia="方正楷体_GBK"/>
          <w:b/>
          <w:kern w:val="0"/>
          <w:sz w:val="28"/>
          <w:szCs w:val="28"/>
        </w:rPr>
      </w:pPr>
      <w:r>
        <w:rPr>
          <w:rFonts w:ascii="方正楷体_GBK" w:eastAsia="方正楷体_GBK" w:hint="eastAsia"/>
          <w:b/>
          <w:kern w:val="0"/>
          <w:sz w:val="28"/>
          <w:szCs w:val="28"/>
        </w:rPr>
        <w:t>（一）制定依据</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本标准依据《工业设计专业人才培养方案》中的人才培养规格要求和对《工业设计基础》课程教学目标要求而制定。用于指导其课程教学与课程建设。</w:t>
      </w:r>
    </w:p>
    <w:p w:rsidR="008C151D" w:rsidRDefault="0065488A" w:rsidP="00457793">
      <w:pPr>
        <w:widowControl/>
        <w:spacing w:line="460" w:lineRule="exact"/>
        <w:ind w:firstLineChars="200" w:firstLine="560"/>
        <w:jc w:val="left"/>
        <w:rPr>
          <w:rFonts w:ascii="方正楷体_GBK" w:eastAsia="方正楷体_GBK"/>
          <w:b/>
          <w:kern w:val="0"/>
          <w:sz w:val="28"/>
          <w:szCs w:val="28"/>
        </w:rPr>
      </w:pPr>
      <w:r>
        <w:rPr>
          <w:rFonts w:ascii="方正楷体_GBK" w:eastAsia="方正楷体_GBK" w:hint="eastAsia"/>
          <w:b/>
          <w:kern w:val="0"/>
          <w:sz w:val="28"/>
          <w:szCs w:val="28"/>
        </w:rPr>
        <w:t>（二）课程的性质与地位</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本课程是高等职业技术学院工业设计专业的基础课程。本课程的任务是使学生通过学习工业设计的产生与发展历史，系统地了解工业设计的概念、目的、本质、特征及基本原则，明确工业设计与文化艺术、科学技术及社会环境的关系等职业基础知识，使学生从根本上认识到工业设计最终要解决的问题是人们在生存活动中不合理的工作和生活方式。从而为今后从事实际工作打下必要的基础，并为后续专业课程学习与学生的顶岗实习作前期准备。</w:t>
      </w:r>
    </w:p>
    <w:tbl>
      <w:tblPr>
        <w:tblW w:w="8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2268"/>
        <w:gridCol w:w="5103"/>
      </w:tblGrid>
      <w:tr w:rsidR="008C151D">
        <w:tc>
          <w:tcPr>
            <w:tcW w:w="959" w:type="dxa"/>
          </w:tcPr>
          <w:p w:rsidR="008C151D" w:rsidRDefault="0065488A">
            <w:pPr>
              <w:widowControl/>
              <w:spacing w:line="590" w:lineRule="exact"/>
              <w:jc w:val="center"/>
              <w:rPr>
                <w:rFonts w:ascii="仿宋_GB2312" w:eastAsia="仿宋_GB2312"/>
                <w:b/>
                <w:kern w:val="0"/>
                <w:sz w:val="24"/>
              </w:rPr>
            </w:pPr>
            <w:r>
              <w:rPr>
                <w:rFonts w:ascii="仿宋_GB2312" w:eastAsia="仿宋_GB2312" w:hint="eastAsia"/>
                <w:b/>
                <w:kern w:val="0"/>
                <w:sz w:val="24"/>
              </w:rPr>
              <w:t>序号</w:t>
            </w:r>
          </w:p>
        </w:tc>
        <w:tc>
          <w:tcPr>
            <w:tcW w:w="2268" w:type="dxa"/>
          </w:tcPr>
          <w:p w:rsidR="008C151D" w:rsidRDefault="0065488A">
            <w:pPr>
              <w:widowControl/>
              <w:spacing w:line="590" w:lineRule="exact"/>
              <w:jc w:val="center"/>
              <w:rPr>
                <w:rFonts w:ascii="CILWEF+??¨¬?" w:eastAsia="Times New Roman" w:hAnsi="CILWEF+??¨¬?" w:cs="CILWEF+??¨¬?"/>
                <w:b/>
                <w:color w:val="000000"/>
                <w:kern w:val="0"/>
              </w:rPr>
            </w:pPr>
            <w:r>
              <w:rPr>
                <w:rFonts w:ascii="仿宋_GB2312" w:eastAsia="仿宋_GB2312" w:hint="eastAsia"/>
                <w:b/>
                <w:kern w:val="0"/>
                <w:sz w:val="24"/>
              </w:rPr>
              <w:t>后续课程名称</w:t>
            </w:r>
          </w:p>
        </w:tc>
        <w:tc>
          <w:tcPr>
            <w:tcW w:w="5103" w:type="dxa"/>
          </w:tcPr>
          <w:p w:rsidR="008C151D" w:rsidRDefault="0065488A">
            <w:pPr>
              <w:widowControl/>
              <w:spacing w:line="590" w:lineRule="exact"/>
              <w:jc w:val="center"/>
              <w:rPr>
                <w:rFonts w:ascii="仿宋_GB2312" w:eastAsia="仿宋_GB2312"/>
                <w:b/>
                <w:kern w:val="0"/>
                <w:sz w:val="24"/>
              </w:rPr>
            </w:pPr>
            <w:r>
              <w:rPr>
                <w:rFonts w:ascii="仿宋_GB2312" w:eastAsia="仿宋_GB2312" w:hint="eastAsia"/>
                <w:b/>
                <w:kern w:val="0"/>
                <w:sz w:val="24"/>
              </w:rPr>
              <w:t>需要本课程支撑的主要能力</w:t>
            </w:r>
          </w:p>
        </w:tc>
      </w:tr>
      <w:tr w:rsidR="008C151D">
        <w:tc>
          <w:tcPr>
            <w:tcW w:w="959" w:type="dxa"/>
          </w:tcPr>
          <w:p w:rsidR="008C151D" w:rsidRDefault="0065488A">
            <w:pPr>
              <w:widowControl/>
              <w:spacing w:line="590" w:lineRule="exact"/>
              <w:jc w:val="center"/>
              <w:rPr>
                <w:rFonts w:ascii="仿宋_GB2312" w:eastAsia="仿宋_GB2312"/>
                <w:kern w:val="0"/>
                <w:szCs w:val="21"/>
              </w:rPr>
            </w:pPr>
            <w:r>
              <w:rPr>
                <w:rFonts w:ascii="仿宋_GB2312" w:eastAsia="仿宋_GB2312"/>
                <w:kern w:val="0"/>
                <w:szCs w:val="21"/>
              </w:rPr>
              <w:t>1</w:t>
            </w:r>
          </w:p>
        </w:tc>
        <w:tc>
          <w:tcPr>
            <w:tcW w:w="2268" w:type="dxa"/>
            <w:vAlign w:val="center"/>
          </w:tcPr>
          <w:p w:rsidR="008C151D" w:rsidRDefault="0065488A">
            <w:pPr>
              <w:autoSpaceDE w:val="0"/>
              <w:autoSpaceDN w:val="0"/>
              <w:adjustRightInd w:val="0"/>
              <w:rPr>
                <w:rFonts w:ascii="仿宋_GB2312" w:eastAsia="仿宋_GB2312" w:hAnsi="CILWEF+??¨¬?" w:cs="CILWEF+??¨¬?"/>
                <w:color w:val="000000"/>
                <w:kern w:val="0"/>
                <w:szCs w:val="21"/>
              </w:rPr>
            </w:pPr>
            <w:r>
              <w:rPr>
                <w:rFonts w:ascii="仿宋_GB2312" w:eastAsia="仿宋_GB2312" w:hAnsi="CILWEF+??¨¬?" w:cs="CILWEF+??¨¬?" w:hint="eastAsia"/>
                <w:color w:val="000000"/>
                <w:kern w:val="0"/>
                <w:szCs w:val="21"/>
              </w:rPr>
              <w:t>产品设计程序与方法</w:t>
            </w:r>
          </w:p>
        </w:tc>
        <w:tc>
          <w:tcPr>
            <w:tcW w:w="5103" w:type="dxa"/>
            <w:vAlign w:val="center"/>
          </w:tcPr>
          <w:p w:rsidR="008C151D" w:rsidRDefault="0065488A">
            <w:pPr>
              <w:autoSpaceDE w:val="0"/>
              <w:autoSpaceDN w:val="0"/>
              <w:adjustRightInd w:val="0"/>
              <w:rPr>
                <w:rFonts w:ascii="仿宋_GB2312" w:eastAsia="仿宋_GB2312" w:hAnsi="CILWEF+??¨¬?" w:cs="CILWEF+??¨¬?"/>
                <w:color w:val="000000"/>
                <w:kern w:val="0"/>
                <w:szCs w:val="21"/>
              </w:rPr>
            </w:pPr>
            <w:r>
              <w:rPr>
                <w:rFonts w:ascii="仿宋_GB2312" w:eastAsia="仿宋_GB2312" w:hAnsi="CILWEF+??¨¬?" w:cs="CILWEF+??¨¬?" w:hint="eastAsia"/>
                <w:color w:val="000000"/>
                <w:kern w:val="0"/>
                <w:szCs w:val="21"/>
              </w:rPr>
              <w:t>需要本课程提供产品设计与开发的流程与方法方面做支撑。</w:t>
            </w:r>
          </w:p>
        </w:tc>
      </w:tr>
      <w:tr w:rsidR="008C151D">
        <w:tc>
          <w:tcPr>
            <w:tcW w:w="959" w:type="dxa"/>
          </w:tcPr>
          <w:p w:rsidR="008C151D" w:rsidRDefault="0065488A">
            <w:pPr>
              <w:widowControl/>
              <w:spacing w:line="590" w:lineRule="exact"/>
              <w:jc w:val="center"/>
              <w:rPr>
                <w:rFonts w:ascii="仿宋_GB2312" w:eastAsia="仿宋_GB2312"/>
                <w:kern w:val="0"/>
                <w:szCs w:val="21"/>
              </w:rPr>
            </w:pPr>
            <w:r>
              <w:rPr>
                <w:rFonts w:ascii="仿宋_GB2312" w:eastAsia="仿宋_GB2312"/>
                <w:kern w:val="0"/>
                <w:szCs w:val="21"/>
              </w:rPr>
              <w:t>2</w:t>
            </w:r>
          </w:p>
        </w:tc>
        <w:tc>
          <w:tcPr>
            <w:tcW w:w="2268" w:type="dxa"/>
            <w:vAlign w:val="center"/>
          </w:tcPr>
          <w:p w:rsidR="008C151D" w:rsidRDefault="0065488A">
            <w:pPr>
              <w:autoSpaceDE w:val="0"/>
              <w:autoSpaceDN w:val="0"/>
              <w:adjustRightInd w:val="0"/>
              <w:rPr>
                <w:rFonts w:ascii="仿宋_GB2312" w:eastAsia="仿宋_GB2312" w:hAnsi="CILWEF+??¨¬?" w:cs="CILWEF+??¨¬?"/>
                <w:color w:val="000000"/>
                <w:kern w:val="0"/>
                <w:szCs w:val="21"/>
              </w:rPr>
            </w:pPr>
            <w:r>
              <w:rPr>
                <w:rFonts w:ascii="仿宋_GB2312" w:eastAsia="仿宋_GB2312" w:hAnsi="CILWEF+??¨¬?" w:cs="CILWEF+??¨¬?" w:hint="eastAsia"/>
                <w:color w:val="000000"/>
                <w:kern w:val="0"/>
                <w:szCs w:val="21"/>
              </w:rPr>
              <w:t>产品设计基础</w:t>
            </w:r>
          </w:p>
        </w:tc>
        <w:tc>
          <w:tcPr>
            <w:tcW w:w="5103" w:type="dxa"/>
            <w:vAlign w:val="center"/>
          </w:tcPr>
          <w:p w:rsidR="008C151D" w:rsidRDefault="0065488A">
            <w:pPr>
              <w:autoSpaceDE w:val="0"/>
              <w:autoSpaceDN w:val="0"/>
              <w:adjustRightInd w:val="0"/>
              <w:rPr>
                <w:rFonts w:ascii="仿宋_GB2312" w:eastAsia="仿宋_GB2312" w:hAnsi="CILWEF+??¨¬?" w:cs="CILWEF+??¨¬?"/>
                <w:color w:val="000000"/>
                <w:kern w:val="0"/>
                <w:szCs w:val="21"/>
              </w:rPr>
            </w:pPr>
            <w:r>
              <w:rPr>
                <w:rFonts w:ascii="仿宋_GB2312" w:eastAsia="仿宋_GB2312" w:hAnsi="CILWEF+??¨¬?" w:cs="CILWEF+??¨¬?" w:hint="eastAsia"/>
                <w:color w:val="000000"/>
                <w:kern w:val="0"/>
                <w:szCs w:val="21"/>
              </w:rPr>
              <w:t>需要本本课程提供产品设计基础方面的能力。</w:t>
            </w:r>
          </w:p>
        </w:tc>
      </w:tr>
      <w:tr w:rsidR="008C151D">
        <w:tc>
          <w:tcPr>
            <w:tcW w:w="959" w:type="dxa"/>
          </w:tcPr>
          <w:p w:rsidR="008C151D" w:rsidRDefault="0065488A">
            <w:pPr>
              <w:widowControl/>
              <w:spacing w:line="590" w:lineRule="exact"/>
              <w:jc w:val="center"/>
              <w:rPr>
                <w:rFonts w:ascii="仿宋_GB2312" w:eastAsia="仿宋_GB2312"/>
                <w:kern w:val="0"/>
                <w:szCs w:val="21"/>
              </w:rPr>
            </w:pPr>
            <w:r>
              <w:rPr>
                <w:rFonts w:ascii="仿宋_GB2312" w:eastAsia="仿宋_GB2312"/>
                <w:kern w:val="0"/>
                <w:szCs w:val="21"/>
              </w:rPr>
              <w:t>3</w:t>
            </w:r>
          </w:p>
        </w:tc>
        <w:tc>
          <w:tcPr>
            <w:tcW w:w="2268" w:type="dxa"/>
            <w:vAlign w:val="center"/>
          </w:tcPr>
          <w:p w:rsidR="008C151D" w:rsidRDefault="0065488A">
            <w:pPr>
              <w:autoSpaceDE w:val="0"/>
              <w:autoSpaceDN w:val="0"/>
              <w:adjustRightInd w:val="0"/>
              <w:rPr>
                <w:rFonts w:ascii="仿宋_GB2312" w:eastAsia="仿宋_GB2312" w:hAnsi="CILWEF+??¨¬?" w:cs="CILWEF+??¨¬?"/>
                <w:color w:val="000000"/>
                <w:kern w:val="0"/>
                <w:szCs w:val="21"/>
              </w:rPr>
            </w:pPr>
            <w:r>
              <w:rPr>
                <w:rFonts w:ascii="仿宋_GB2312" w:eastAsia="仿宋_GB2312" w:hAnsi="CILWEF+??¨¬?" w:cs="CILWEF+??¨¬?" w:hint="eastAsia"/>
                <w:color w:val="000000"/>
                <w:kern w:val="0"/>
                <w:szCs w:val="21"/>
              </w:rPr>
              <w:t>产品开发与创新设计</w:t>
            </w:r>
          </w:p>
        </w:tc>
        <w:tc>
          <w:tcPr>
            <w:tcW w:w="5103" w:type="dxa"/>
            <w:vAlign w:val="center"/>
          </w:tcPr>
          <w:p w:rsidR="008C151D" w:rsidRDefault="0065488A">
            <w:pPr>
              <w:widowControl/>
              <w:rPr>
                <w:rFonts w:ascii="仿宋_GB2312" w:eastAsia="仿宋_GB2312"/>
                <w:kern w:val="0"/>
                <w:szCs w:val="21"/>
              </w:rPr>
            </w:pPr>
            <w:r>
              <w:rPr>
                <w:rFonts w:ascii="仿宋_GB2312" w:eastAsia="仿宋_GB2312" w:hint="eastAsia"/>
                <w:kern w:val="0"/>
                <w:szCs w:val="21"/>
              </w:rPr>
              <w:t>需要本课程提供产品设计方面的知识。</w:t>
            </w:r>
          </w:p>
        </w:tc>
      </w:tr>
    </w:tbl>
    <w:p w:rsidR="008C151D" w:rsidRDefault="0065488A" w:rsidP="00457793">
      <w:pPr>
        <w:widowControl/>
        <w:spacing w:line="460" w:lineRule="exact"/>
        <w:ind w:firstLineChars="200" w:firstLine="560"/>
        <w:jc w:val="left"/>
        <w:rPr>
          <w:rFonts w:ascii="方正楷体_GBK" w:eastAsia="方正楷体_GBK"/>
          <w:b/>
          <w:kern w:val="0"/>
          <w:sz w:val="28"/>
          <w:szCs w:val="28"/>
        </w:rPr>
      </w:pPr>
      <w:r>
        <w:rPr>
          <w:rFonts w:ascii="方正楷体_GBK" w:eastAsia="方正楷体_GBK" w:hint="eastAsia"/>
          <w:b/>
          <w:kern w:val="0"/>
          <w:sz w:val="28"/>
          <w:szCs w:val="28"/>
        </w:rPr>
        <w:t>（三）课程设计思路</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《工业设计基础》是工业设计学生的启蒙课程，是开启他们进入工业设计殿堂的第一步。考虑到高职学生以技能为主，因此在尽量减少纯粹的</w:t>
      </w:r>
      <w:r>
        <w:rPr>
          <w:rFonts w:ascii="方正仿宋_GBK" w:eastAsia="方正仿宋_GBK" w:hint="eastAsia"/>
          <w:kern w:val="0"/>
          <w:sz w:val="28"/>
          <w:szCs w:val="28"/>
        </w:rPr>
        <w:lastRenderedPageBreak/>
        <w:t>理论知识讲授，而是以工业设计成立和发展的若干关键知识点为基础，以专题讲座的形式，由教师布置题目，学生自主学习，查找资料并与大家分享，以此来加深学生对工业设计的专业性质与专业要求的认识，为后</w:t>
      </w:r>
      <w:r>
        <w:rPr>
          <w:rFonts w:ascii="方正仿宋_GBK" w:eastAsia="方正仿宋_GBK" w:hint="eastAsia"/>
          <w:kern w:val="0"/>
          <w:sz w:val="28"/>
          <w:szCs w:val="28"/>
        </w:rPr>
        <w:t>续的课程打下理论基础。</w:t>
      </w:r>
    </w:p>
    <w:p w:rsidR="008C151D" w:rsidRDefault="0065488A" w:rsidP="00457793">
      <w:pPr>
        <w:widowControl/>
        <w:spacing w:line="460" w:lineRule="exact"/>
        <w:ind w:firstLineChars="200" w:firstLine="560"/>
        <w:jc w:val="left"/>
        <w:rPr>
          <w:rFonts w:ascii="方正楷体_GBK" w:eastAsia="方正楷体_GBK"/>
          <w:b/>
          <w:kern w:val="0"/>
          <w:sz w:val="28"/>
          <w:szCs w:val="28"/>
        </w:rPr>
      </w:pPr>
      <w:r>
        <w:rPr>
          <w:rFonts w:ascii="方正楷体_GBK" w:eastAsia="方正楷体_GBK" w:hint="eastAsia"/>
          <w:b/>
          <w:kern w:val="0"/>
          <w:sz w:val="28"/>
          <w:szCs w:val="28"/>
        </w:rPr>
        <w:t>（四）课程内容选取的依据</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以知识适度够用为原则，选取关键知识点，以达到让学生知道工业设计是做什么的、该怎么做和以后会怎么做即可。更多的知识点将依靠后续的课程设置来逐渐讲授。本课程内容的分为两个模块，一个是工业设计概论，一个是工业设计史。在工业设计概论模块，将选择工业设计的性质、后续发展方向以及工业设计从业人员应具备的基本素质来讲授。而工业设计史模块则选择几个关键的历史节点和重要的工业设计流派来讲授。</w:t>
      </w:r>
    </w:p>
    <w:p w:rsidR="008C151D" w:rsidRDefault="0065488A">
      <w:pPr>
        <w:widowControl/>
        <w:spacing w:line="460" w:lineRule="exact"/>
        <w:ind w:firstLineChars="200" w:firstLine="562"/>
        <w:jc w:val="left"/>
        <w:rPr>
          <w:rFonts w:ascii="仿宋_GB2312" w:eastAsia="仿宋_GB2312"/>
          <w:b/>
          <w:kern w:val="0"/>
          <w:sz w:val="28"/>
          <w:szCs w:val="28"/>
        </w:rPr>
      </w:pPr>
      <w:r>
        <w:rPr>
          <w:rFonts w:ascii="仿宋_GB2312" w:eastAsia="仿宋_GB2312"/>
          <w:b/>
          <w:kern w:val="0"/>
          <w:sz w:val="28"/>
          <w:szCs w:val="28"/>
        </w:rPr>
        <w:t>1.</w:t>
      </w:r>
      <w:r>
        <w:rPr>
          <w:rFonts w:ascii="仿宋_GB2312" w:eastAsia="仿宋_GB2312" w:hint="eastAsia"/>
          <w:b/>
          <w:kern w:val="0"/>
          <w:sz w:val="28"/>
          <w:szCs w:val="28"/>
        </w:rPr>
        <w:t>学习情境中的知识点与现实密切相关</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学习情境中的知识点必须与学生现实生活密切相关，以激发他们的学习兴趣。</w:t>
      </w:r>
    </w:p>
    <w:p w:rsidR="008C151D" w:rsidRDefault="0065488A">
      <w:pPr>
        <w:widowControl/>
        <w:spacing w:line="460" w:lineRule="exact"/>
        <w:ind w:firstLineChars="200" w:firstLine="562"/>
        <w:jc w:val="left"/>
        <w:rPr>
          <w:rFonts w:ascii="仿宋_GB2312" w:eastAsia="仿宋_GB2312"/>
          <w:b/>
          <w:kern w:val="0"/>
          <w:sz w:val="28"/>
          <w:szCs w:val="28"/>
        </w:rPr>
      </w:pPr>
      <w:r>
        <w:rPr>
          <w:rFonts w:ascii="仿宋_GB2312" w:eastAsia="仿宋_GB2312"/>
          <w:b/>
          <w:kern w:val="0"/>
          <w:sz w:val="28"/>
          <w:szCs w:val="28"/>
        </w:rPr>
        <w:t>2.</w:t>
      </w:r>
      <w:r>
        <w:rPr>
          <w:rFonts w:ascii="仿宋_GB2312" w:eastAsia="仿宋_GB2312" w:hint="eastAsia"/>
          <w:b/>
          <w:kern w:val="0"/>
          <w:sz w:val="28"/>
          <w:szCs w:val="28"/>
        </w:rPr>
        <w:t>学习领域课程设计基于认知规律，从简单到复杂</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学习型的知识点，基于认知规律，从简单到复杂。学习任务在包含前一个任务的基础上增加知识点，难度层层推进，有序实现教学目标。</w:t>
      </w:r>
    </w:p>
    <w:p w:rsidR="008C151D" w:rsidRDefault="0065488A">
      <w:pPr>
        <w:widowControl/>
        <w:spacing w:line="460" w:lineRule="exact"/>
        <w:ind w:firstLineChars="200" w:firstLine="562"/>
        <w:jc w:val="left"/>
        <w:rPr>
          <w:rFonts w:ascii="仿宋_GB2312" w:eastAsia="仿宋_GB2312"/>
          <w:b/>
          <w:kern w:val="0"/>
          <w:sz w:val="28"/>
          <w:szCs w:val="28"/>
        </w:rPr>
      </w:pPr>
      <w:r>
        <w:rPr>
          <w:rFonts w:ascii="仿宋_GB2312" w:eastAsia="仿宋_GB2312"/>
          <w:b/>
          <w:kern w:val="0"/>
          <w:sz w:val="28"/>
          <w:szCs w:val="28"/>
        </w:rPr>
        <w:t>3.</w:t>
      </w:r>
      <w:r>
        <w:rPr>
          <w:rFonts w:ascii="仿宋_GB2312" w:eastAsia="仿宋_GB2312" w:hint="eastAsia"/>
          <w:b/>
          <w:kern w:val="0"/>
          <w:sz w:val="28"/>
          <w:szCs w:val="28"/>
        </w:rPr>
        <w:t>注重学生的可持续发展能力</w:t>
      </w:r>
    </w:p>
    <w:p w:rsidR="008C151D" w:rsidRDefault="0065488A">
      <w:pPr>
        <w:widowControl/>
        <w:spacing w:line="460" w:lineRule="exact"/>
        <w:ind w:firstLineChars="200" w:firstLine="562"/>
        <w:jc w:val="left"/>
        <w:rPr>
          <w:rFonts w:ascii="仿宋_GB2312" w:eastAsia="仿宋_GB2312"/>
          <w:b/>
          <w:kern w:val="0"/>
          <w:sz w:val="28"/>
          <w:szCs w:val="28"/>
        </w:rPr>
      </w:pPr>
      <w:r>
        <w:rPr>
          <w:rFonts w:ascii="仿宋_GB2312" w:eastAsia="仿宋_GB2312"/>
          <w:b/>
          <w:kern w:val="0"/>
          <w:sz w:val="28"/>
          <w:szCs w:val="28"/>
        </w:rPr>
        <w:t>4.</w:t>
      </w:r>
      <w:r>
        <w:rPr>
          <w:rFonts w:ascii="仿宋_GB2312" w:eastAsia="仿宋_GB2312" w:hint="eastAsia"/>
          <w:b/>
          <w:kern w:val="0"/>
          <w:sz w:val="28"/>
          <w:szCs w:val="28"/>
        </w:rPr>
        <w:t>课程结构是静态的，教学载体是动态的、开放的</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在确定课程内容时，各个载体包含的知识点是静态的，教师可根据自己的情况选择合适的载体。</w:t>
      </w:r>
    </w:p>
    <w:p w:rsidR="008C151D" w:rsidRDefault="0065488A">
      <w:pPr>
        <w:autoSpaceDE w:val="0"/>
        <w:autoSpaceDN w:val="0"/>
        <w:adjustRightInd w:val="0"/>
        <w:spacing w:line="460" w:lineRule="exact"/>
        <w:ind w:firstLineChars="200" w:firstLine="560"/>
        <w:jc w:val="left"/>
        <w:rPr>
          <w:rFonts w:ascii="方正黑体_GBK" w:eastAsia="方正黑体_GBK" w:hAnsi="CILWEF+??¨¬?" w:cs="CILWEF+??¨¬?"/>
          <w:color w:val="000000"/>
          <w:kern w:val="0"/>
          <w:sz w:val="28"/>
          <w:szCs w:val="22"/>
        </w:rPr>
      </w:pPr>
      <w:r>
        <w:rPr>
          <w:rFonts w:ascii="方正黑体_GBK" w:eastAsia="方正黑体_GBK" w:hAnsi="CILWEF+??¨¬?" w:cs="CILWEF+??¨¬?" w:hint="eastAsia"/>
          <w:color w:val="000000"/>
          <w:kern w:val="0"/>
          <w:sz w:val="28"/>
          <w:szCs w:val="22"/>
        </w:rPr>
        <w:t>二、课程目标</w:t>
      </w:r>
    </w:p>
    <w:p w:rsidR="008C151D" w:rsidRDefault="0065488A" w:rsidP="00457793">
      <w:pPr>
        <w:widowControl/>
        <w:spacing w:line="460" w:lineRule="exact"/>
        <w:ind w:firstLineChars="200" w:firstLine="560"/>
        <w:jc w:val="left"/>
        <w:rPr>
          <w:rFonts w:ascii="方正楷体_GBK" w:eastAsia="方正楷体_GBK"/>
          <w:b/>
          <w:kern w:val="0"/>
          <w:sz w:val="28"/>
          <w:szCs w:val="28"/>
        </w:rPr>
      </w:pPr>
      <w:r>
        <w:rPr>
          <w:rFonts w:ascii="方正楷体_GBK" w:eastAsia="方正楷体_GBK" w:hint="eastAsia"/>
          <w:b/>
          <w:kern w:val="0"/>
          <w:sz w:val="28"/>
          <w:szCs w:val="28"/>
        </w:rPr>
        <w:t>（一）总目标</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通过校企合作的任务驱动型项目活动培养学生具有良好职业道德、专业技能水平、可持续发</w:t>
      </w:r>
      <w:r>
        <w:rPr>
          <w:rFonts w:ascii="方正仿宋_GBK" w:eastAsia="方正仿宋_GBK" w:hint="eastAsia"/>
          <w:kern w:val="0"/>
          <w:sz w:val="28"/>
          <w:szCs w:val="28"/>
        </w:rPr>
        <w:t>展能力，使学生掌握产品开发与创新设计的基础技能，初步形成一定的学习能力和课程实践能力，并培养学生诚实、守信、负责、善于沟通和合作的团队意识，及其重质量、守规范和安全意识，提高学生的职业能力，并通过理论、实训、实习相融合的教学方式，边讲边</w:t>
      </w:r>
      <w:r>
        <w:rPr>
          <w:rFonts w:ascii="方正仿宋_GBK" w:eastAsia="方正仿宋_GBK" w:hint="eastAsia"/>
          <w:kern w:val="0"/>
          <w:sz w:val="28"/>
          <w:szCs w:val="28"/>
        </w:rPr>
        <w:lastRenderedPageBreak/>
        <w:t>学、边学边做、做中学、学中做，把学生培养成为具有良好职业道德的、具有产品开发与创新设计知识的、具有可持续发展能力的高素质高技能型人才，以适应市场对工业设计人才的需求。</w:t>
      </w:r>
    </w:p>
    <w:p w:rsidR="008C151D" w:rsidRDefault="0065488A" w:rsidP="00457793">
      <w:pPr>
        <w:widowControl/>
        <w:spacing w:line="460" w:lineRule="exact"/>
        <w:ind w:firstLineChars="200" w:firstLine="560"/>
        <w:jc w:val="left"/>
        <w:rPr>
          <w:rFonts w:ascii="方正楷体_GBK" w:eastAsia="方正楷体_GBK"/>
          <w:b/>
          <w:kern w:val="0"/>
          <w:sz w:val="28"/>
          <w:szCs w:val="28"/>
        </w:rPr>
      </w:pPr>
      <w:r>
        <w:rPr>
          <w:rFonts w:ascii="方正楷体_GBK" w:eastAsia="方正楷体_GBK" w:hint="eastAsia"/>
          <w:b/>
          <w:kern w:val="0"/>
          <w:sz w:val="28"/>
          <w:szCs w:val="28"/>
        </w:rPr>
        <w:t>（二）分目标</w:t>
      </w:r>
    </w:p>
    <w:p w:rsidR="008C151D" w:rsidRDefault="0065488A">
      <w:pPr>
        <w:widowControl/>
        <w:spacing w:line="460" w:lineRule="exact"/>
        <w:ind w:firstLineChars="200" w:firstLine="562"/>
        <w:jc w:val="left"/>
        <w:rPr>
          <w:rFonts w:ascii="仿宋_GB2312" w:eastAsia="仿宋_GB2312"/>
          <w:b/>
          <w:kern w:val="0"/>
          <w:sz w:val="28"/>
          <w:szCs w:val="28"/>
        </w:rPr>
      </w:pPr>
      <w:r>
        <w:rPr>
          <w:rFonts w:ascii="仿宋_GB2312" w:eastAsia="仿宋_GB2312"/>
          <w:b/>
          <w:kern w:val="0"/>
          <w:sz w:val="28"/>
          <w:szCs w:val="28"/>
        </w:rPr>
        <w:t>1.</w:t>
      </w:r>
      <w:r>
        <w:rPr>
          <w:rFonts w:ascii="仿宋_GB2312" w:eastAsia="仿宋_GB2312" w:hint="eastAsia"/>
          <w:b/>
          <w:kern w:val="0"/>
          <w:sz w:val="28"/>
          <w:szCs w:val="28"/>
        </w:rPr>
        <w:t>知识目标</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1</w:t>
      </w:r>
      <w:r>
        <w:rPr>
          <w:rFonts w:ascii="方正仿宋_GBK" w:eastAsia="方正仿宋_GBK" w:hint="eastAsia"/>
          <w:kern w:val="0"/>
          <w:sz w:val="28"/>
          <w:szCs w:val="28"/>
        </w:rPr>
        <w:t>）知道设计的概念、分类</w:t>
      </w:r>
      <w:r>
        <w:rPr>
          <w:rFonts w:ascii="方正仿宋_GBK" w:eastAsia="方正仿宋_GBK"/>
          <w:kern w:val="0"/>
          <w:sz w:val="28"/>
          <w:szCs w:val="28"/>
        </w:rPr>
        <w:t>;</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2</w:t>
      </w:r>
      <w:r>
        <w:rPr>
          <w:rFonts w:ascii="方正仿宋_GBK" w:eastAsia="方正仿宋_GBK" w:hint="eastAsia"/>
          <w:kern w:val="0"/>
          <w:sz w:val="28"/>
          <w:szCs w:val="28"/>
        </w:rPr>
        <w:t>）知道工业设计的定义、涉及的要素及学科；</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3</w:t>
      </w:r>
      <w:r>
        <w:rPr>
          <w:rFonts w:ascii="方正仿宋_GBK" w:eastAsia="方正仿宋_GBK" w:hint="eastAsia"/>
          <w:kern w:val="0"/>
          <w:sz w:val="28"/>
          <w:szCs w:val="28"/>
        </w:rPr>
        <w:t>）知道工业设计的目的、本质及特征；</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4</w:t>
      </w:r>
      <w:r>
        <w:rPr>
          <w:rFonts w:ascii="方正仿宋_GBK" w:eastAsia="方正仿宋_GBK" w:hint="eastAsia"/>
          <w:kern w:val="0"/>
          <w:sz w:val="28"/>
          <w:szCs w:val="28"/>
        </w:rPr>
        <w:t>）知道工业设计的基本原则；</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5</w:t>
      </w:r>
      <w:r>
        <w:rPr>
          <w:rFonts w:ascii="方正仿宋_GBK" w:eastAsia="方正仿宋_GBK" w:hint="eastAsia"/>
          <w:kern w:val="0"/>
          <w:sz w:val="28"/>
          <w:szCs w:val="28"/>
        </w:rPr>
        <w:t>）明确工业设计与文化艺术、科学技术及社会环境的关系；</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6</w:t>
      </w:r>
      <w:r>
        <w:rPr>
          <w:rFonts w:ascii="方正仿宋_GBK" w:eastAsia="方正仿宋_GBK" w:hint="eastAsia"/>
          <w:kern w:val="0"/>
          <w:sz w:val="28"/>
          <w:szCs w:val="28"/>
        </w:rPr>
        <w:t>）了解工业设计的产生、发展历史及发展方向。</w:t>
      </w:r>
    </w:p>
    <w:p w:rsidR="008C151D" w:rsidRDefault="0065488A">
      <w:pPr>
        <w:widowControl/>
        <w:spacing w:line="460" w:lineRule="exact"/>
        <w:ind w:firstLineChars="200" w:firstLine="562"/>
        <w:jc w:val="left"/>
        <w:rPr>
          <w:rFonts w:ascii="仿宋_GB2312" w:eastAsia="仿宋_GB2312"/>
          <w:b/>
          <w:kern w:val="0"/>
          <w:sz w:val="28"/>
          <w:szCs w:val="28"/>
        </w:rPr>
      </w:pPr>
      <w:r>
        <w:rPr>
          <w:rFonts w:ascii="仿宋_GB2312" w:eastAsia="仿宋_GB2312"/>
          <w:b/>
          <w:kern w:val="0"/>
          <w:sz w:val="28"/>
          <w:szCs w:val="28"/>
        </w:rPr>
        <w:t>2.</w:t>
      </w:r>
      <w:r>
        <w:rPr>
          <w:rFonts w:ascii="仿宋_GB2312" w:eastAsia="仿宋_GB2312" w:hint="eastAsia"/>
          <w:b/>
          <w:kern w:val="0"/>
          <w:sz w:val="28"/>
          <w:szCs w:val="28"/>
        </w:rPr>
        <w:t>学生专业能力目标</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1</w:t>
      </w:r>
      <w:r>
        <w:rPr>
          <w:rFonts w:ascii="方正仿宋_GBK" w:eastAsia="方正仿宋_GBK" w:hint="eastAsia"/>
          <w:kern w:val="0"/>
          <w:sz w:val="28"/>
          <w:szCs w:val="28"/>
        </w:rPr>
        <w:t>）具有作为产品设计制造企业工业设计</w:t>
      </w:r>
      <w:proofErr w:type="gramStart"/>
      <w:r>
        <w:rPr>
          <w:rFonts w:ascii="方正仿宋_GBK" w:eastAsia="方正仿宋_GBK" w:hint="eastAsia"/>
          <w:kern w:val="0"/>
          <w:sz w:val="28"/>
          <w:szCs w:val="28"/>
        </w:rPr>
        <w:t>师岗位</w:t>
      </w:r>
      <w:proofErr w:type="gramEnd"/>
      <w:r>
        <w:rPr>
          <w:rFonts w:ascii="方正仿宋_GBK" w:eastAsia="方正仿宋_GBK" w:hint="eastAsia"/>
          <w:kern w:val="0"/>
          <w:sz w:val="28"/>
          <w:szCs w:val="28"/>
        </w:rPr>
        <w:t>必须的工业设计基础知识；</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2</w:t>
      </w:r>
      <w:r>
        <w:rPr>
          <w:rFonts w:ascii="方正仿宋_GBK" w:eastAsia="方正仿宋_GBK" w:hint="eastAsia"/>
          <w:kern w:val="0"/>
          <w:sz w:val="28"/>
          <w:szCs w:val="28"/>
        </w:rPr>
        <w:t>）具有正确、系统理解工业设计定义、目的、本质、特征及基本原则的能力；</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3</w:t>
      </w:r>
      <w:r>
        <w:rPr>
          <w:rFonts w:ascii="方正仿宋_GBK" w:eastAsia="方正仿宋_GBK" w:hint="eastAsia"/>
          <w:kern w:val="0"/>
          <w:sz w:val="28"/>
          <w:szCs w:val="28"/>
        </w:rPr>
        <w:t>）具有辨别工业设计与文化艺术、科学技术及社会环境的关系的能力；</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4</w:t>
      </w:r>
      <w:r>
        <w:rPr>
          <w:rFonts w:ascii="方正仿宋_GBK" w:eastAsia="方正仿宋_GBK" w:hint="eastAsia"/>
          <w:kern w:val="0"/>
          <w:sz w:val="28"/>
          <w:szCs w:val="28"/>
        </w:rPr>
        <w:t>）具有正确认识工业设计的产生与发展历史的能力；</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5</w:t>
      </w:r>
      <w:r>
        <w:rPr>
          <w:rFonts w:ascii="方正仿宋_GBK" w:eastAsia="方正仿宋_GBK" w:hint="eastAsia"/>
          <w:kern w:val="0"/>
          <w:sz w:val="28"/>
          <w:szCs w:val="28"/>
        </w:rPr>
        <w:t>）具有多维</w:t>
      </w:r>
      <w:proofErr w:type="gramStart"/>
      <w:r>
        <w:rPr>
          <w:rFonts w:ascii="方正仿宋_GBK" w:eastAsia="方正仿宋_GBK" w:hint="eastAsia"/>
          <w:kern w:val="0"/>
          <w:sz w:val="28"/>
          <w:szCs w:val="28"/>
        </w:rPr>
        <w:t>度分析</w:t>
      </w:r>
      <w:proofErr w:type="gramEnd"/>
      <w:r>
        <w:rPr>
          <w:rFonts w:ascii="方正仿宋_GBK" w:eastAsia="方正仿宋_GBK" w:hint="eastAsia"/>
          <w:kern w:val="0"/>
          <w:sz w:val="28"/>
          <w:szCs w:val="28"/>
        </w:rPr>
        <w:t>工业设计未来发展方向的能力。</w:t>
      </w:r>
    </w:p>
    <w:p w:rsidR="008C151D" w:rsidRDefault="0065488A">
      <w:pPr>
        <w:spacing w:line="460" w:lineRule="exact"/>
        <w:ind w:firstLineChars="196" w:firstLine="551"/>
        <w:jc w:val="left"/>
        <w:rPr>
          <w:rFonts w:ascii="仿宋_GB2312" w:eastAsia="仿宋_GB2312"/>
          <w:kern w:val="0"/>
          <w:sz w:val="28"/>
          <w:szCs w:val="28"/>
        </w:rPr>
      </w:pPr>
      <w:r>
        <w:rPr>
          <w:rFonts w:ascii="仿宋_GB2312" w:eastAsia="仿宋_GB2312"/>
          <w:b/>
          <w:kern w:val="0"/>
          <w:sz w:val="28"/>
          <w:szCs w:val="28"/>
        </w:rPr>
        <w:t>3.</w:t>
      </w:r>
      <w:r>
        <w:rPr>
          <w:rFonts w:ascii="仿宋_GB2312" w:eastAsia="仿宋_GB2312" w:hint="eastAsia"/>
          <w:b/>
          <w:kern w:val="0"/>
          <w:sz w:val="28"/>
          <w:szCs w:val="28"/>
        </w:rPr>
        <w:t>方法能力和</w:t>
      </w:r>
      <w:r>
        <w:rPr>
          <w:rFonts w:ascii="仿宋_GB2312" w:eastAsia="仿宋_GB2312" w:hAnsi="宋体" w:cs="方正楷体_GBK" w:hint="eastAsia"/>
          <w:b/>
          <w:bCs/>
          <w:kern w:val="0"/>
          <w:sz w:val="28"/>
          <w:szCs w:val="28"/>
        </w:rPr>
        <w:t>社会</w:t>
      </w:r>
      <w:r>
        <w:rPr>
          <w:rFonts w:ascii="仿宋_GB2312" w:eastAsia="仿宋_GB2312" w:hint="eastAsia"/>
          <w:b/>
          <w:kern w:val="0"/>
          <w:sz w:val="28"/>
          <w:szCs w:val="28"/>
        </w:rPr>
        <w:t>能力目标</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1</w:t>
      </w:r>
      <w:r>
        <w:rPr>
          <w:rFonts w:ascii="方正仿宋_GBK" w:eastAsia="方正仿宋_GBK" w:hint="eastAsia"/>
          <w:kern w:val="0"/>
          <w:sz w:val="28"/>
          <w:szCs w:val="28"/>
        </w:rPr>
        <w:t>）具有良好的职业道德和科学的创新精神；</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2</w:t>
      </w:r>
      <w:r>
        <w:rPr>
          <w:rFonts w:ascii="方正仿宋_GBK" w:eastAsia="方正仿宋_GBK" w:hint="eastAsia"/>
          <w:kern w:val="0"/>
          <w:sz w:val="28"/>
          <w:szCs w:val="28"/>
        </w:rPr>
        <w:t>）工作中的与他人的合作能力、交流与协商能力；</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3</w:t>
      </w:r>
      <w:r>
        <w:rPr>
          <w:rFonts w:ascii="方正仿宋_GBK" w:eastAsia="方正仿宋_GBK" w:hint="eastAsia"/>
          <w:kern w:val="0"/>
          <w:sz w:val="28"/>
          <w:szCs w:val="28"/>
        </w:rPr>
        <w:t>）具有决策能力和执行能力；</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4</w:t>
      </w:r>
      <w:r>
        <w:rPr>
          <w:rFonts w:ascii="方正仿宋_GBK" w:eastAsia="方正仿宋_GBK" w:hint="eastAsia"/>
          <w:kern w:val="0"/>
          <w:sz w:val="28"/>
          <w:szCs w:val="28"/>
        </w:rPr>
        <w:t>）社会责任心和环境保护；</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5</w:t>
      </w:r>
      <w:r>
        <w:rPr>
          <w:rFonts w:ascii="方正仿宋_GBK" w:eastAsia="方正仿宋_GBK" w:hint="eastAsia"/>
          <w:kern w:val="0"/>
          <w:sz w:val="28"/>
          <w:szCs w:val="28"/>
        </w:rPr>
        <w:t>）语言及文字表达能力；</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6</w:t>
      </w:r>
      <w:r>
        <w:rPr>
          <w:rFonts w:ascii="方正仿宋_GBK" w:eastAsia="方正仿宋_GBK" w:hint="eastAsia"/>
          <w:kern w:val="0"/>
          <w:sz w:val="28"/>
          <w:szCs w:val="28"/>
        </w:rPr>
        <w:t>）通过自学获取新技术的能力；</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7</w:t>
      </w:r>
      <w:r>
        <w:rPr>
          <w:rFonts w:ascii="方正仿宋_GBK" w:eastAsia="方正仿宋_GBK" w:hint="eastAsia"/>
          <w:kern w:val="0"/>
          <w:sz w:val="28"/>
          <w:szCs w:val="28"/>
        </w:rPr>
        <w:t>）利用网络、文献等获取信息的能力；</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lastRenderedPageBreak/>
        <w:t>（</w:t>
      </w:r>
      <w:r>
        <w:rPr>
          <w:rFonts w:ascii="方正仿宋_GBK" w:eastAsia="方正仿宋_GBK"/>
          <w:kern w:val="0"/>
          <w:sz w:val="28"/>
          <w:szCs w:val="28"/>
        </w:rPr>
        <w:t>8</w:t>
      </w:r>
      <w:r>
        <w:rPr>
          <w:rFonts w:ascii="方正仿宋_GBK" w:eastAsia="方正仿宋_GBK" w:hint="eastAsia"/>
          <w:kern w:val="0"/>
          <w:sz w:val="28"/>
          <w:szCs w:val="28"/>
        </w:rPr>
        <w:t>）自我控制与管理能力；</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9</w:t>
      </w:r>
      <w:r>
        <w:rPr>
          <w:rFonts w:ascii="方正仿宋_GBK" w:eastAsia="方正仿宋_GBK" w:hint="eastAsia"/>
          <w:kern w:val="0"/>
          <w:sz w:val="28"/>
          <w:szCs w:val="28"/>
        </w:rPr>
        <w:t>）制定工作计划的能力；</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10</w:t>
      </w:r>
      <w:r>
        <w:rPr>
          <w:rFonts w:ascii="方正仿宋_GBK" w:eastAsia="方正仿宋_GBK" w:hint="eastAsia"/>
          <w:kern w:val="0"/>
          <w:sz w:val="28"/>
          <w:szCs w:val="28"/>
        </w:rPr>
        <w:t>）评估工作结果（自我、他人）的能力。</w:t>
      </w:r>
    </w:p>
    <w:tbl>
      <w:tblPr>
        <w:tblpPr w:leftFromText="180" w:rightFromText="180" w:vertAnchor="text" w:horzAnchor="margin" w:tblpXSpec="center" w:tblpY="507"/>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701"/>
        <w:gridCol w:w="3969"/>
        <w:gridCol w:w="3402"/>
        <w:gridCol w:w="709"/>
      </w:tblGrid>
      <w:tr w:rsidR="008C151D">
        <w:tc>
          <w:tcPr>
            <w:tcW w:w="675" w:type="dxa"/>
            <w:vAlign w:val="center"/>
          </w:tcPr>
          <w:p w:rsidR="008C151D" w:rsidRDefault="0065488A">
            <w:pPr>
              <w:widowControl/>
              <w:spacing w:line="500" w:lineRule="exact"/>
              <w:jc w:val="center"/>
              <w:rPr>
                <w:rFonts w:ascii="宋体" w:hAnsi="宋体"/>
                <w:b/>
                <w:kern w:val="0"/>
                <w:szCs w:val="21"/>
              </w:rPr>
            </w:pPr>
            <w:r>
              <w:rPr>
                <w:rFonts w:ascii="宋体" w:hAnsi="宋体" w:hint="eastAsia"/>
                <w:b/>
                <w:kern w:val="0"/>
                <w:szCs w:val="21"/>
              </w:rPr>
              <w:t>序号</w:t>
            </w:r>
          </w:p>
        </w:tc>
        <w:tc>
          <w:tcPr>
            <w:tcW w:w="1701" w:type="dxa"/>
            <w:vAlign w:val="center"/>
          </w:tcPr>
          <w:p w:rsidR="008C151D" w:rsidRDefault="0065488A">
            <w:pPr>
              <w:widowControl/>
              <w:spacing w:line="500" w:lineRule="exact"/>
              <w:jc w:val="center"/>
              <w:rPr>
                <w:rFonts w:ascii="宋体" w:hAnsi="宋体"/>
                <w:b/>
                <w:kern w:val="0"/>
                <w:szCs w:val="21"/>
              </w:rPr>
            </w:pPr>
            <w:r>
              <w:rPr>
                <w:rFonts w:ascii="宋体" w:hAnsi="宋体" w:hint="eastAsia"/>
                <w:b/>
                <w:kern w:val="0"/>
                <w:szCs w:val="21"/>
              </w:rPr>
              <w:t>工作任务</w:t>
            </w:r>
          </w:p>
        </w:tc>
        <w:tc>
          <w:tcPr>
            <w:tcW w:w="3969" w:type="dxa"/>
            <w:vAlign w:val="center"/>
          </w:tcPr>
          <w:p w:rsidR="008C151D" w:rsidRDefault="0065488A">
            <w:pPr>
              <w:widowControl/>
              <w:spacing w:line="500" w:lineRule="exact"/>
              <w:jc w:val="center"/>
              <w:rPr>
                <w:rFonts w:ascii="宋体" w:hAnsi="宋体"/>
                <w:b/>
                <w:kern w:val="0"/>
                <w:szCs w:val="21"/>
              </w:rPr>
            </w:pPr>
            <w:r>
              <w:rPr>
                <w:rFonts w:ascii="宋体" w:hAnsi="宋体" w:hint="eastAsia"/>
                <w:b/>
                <w:kern w:val="0"/>
                <w:szCs w:val="21"/>
              </w:rPr>
              <w:t>知识点</w:t>
            </w:r>
          </w:p>
        </w:tc>
        <w:tc>
          <w:tcPr>
            <w:tcW w:w="3402" w:type="dxa"/>
            <w:vAlign w:val="center"/>
          </w:tcPr>
          <w:p w:rsidR="008C151D" w:rsidRDefault="0065488A">
            <w:pPr>
              <w:widowControl/>
              <w:spacing w:line="500" w:lineRule="exact"/>
              <w:jc w:val="center"/>
              <w:rPr>
                <w:rFonts w:ascii="宋体" w:hAnsi="宋体" w:cs="宋体"/>
                <w:b/>
                <w:kern w:val="0"/>
                <w:szCs w:val="21"/>
              </w:rPr>
            </w:pPr>
            <w:r>
              <w:rPr>
                <w:rFonts w:ascii="宋体" w:hAnsi="宋体" w:hint="eastAsia"/>
                <w:b/>
                <w:kern w:val="0"/>
                <w:szCs w:val="21"/>
              </w:rPr>
              <w:t>技能要求</w:t>
            </w:r>
          </w:p>
        </w:tc>
        <w:tc>
          <w:tcPr>
            <w:tcW w:w="709" w:type="dxa"/>
            <w:vAlign w:val="center"/>
          </w:tcPr>
          <w:p w:rsidR="008C151D" w:rsidRDefault="0065488A">
            <w:pPr>
              <w:widowControl/>
              <w:jc w:val="center"/>
              <w:rPr>
                <w:rFonts w:ascii="宋体" w:hAnsi="宋体"/>
                <w:b/>
                <w:kern w:val="0"/>
                <w:szCs w:val="21"/>
              </w:rPr>
            </w:pPr>
            <w:r>
              <w:rPr>
                <w:rFonts w:ascii="宋体" w:hAnsi="宋体" w:hint="eastAsia"/>
                <w:b/>
                <w:kern w:val="0"/>
                <w:szCs w:val="21"/>
              </w:rPr>
              <w:t>学时</w:t>
            </w:r>
          </w:p>
        </w:tc>
      </w:tr>
      <w:tr w:rsidR="008C151D">
        <w:tc>
          <w:tcPr>
            <w:tcW w:w="675"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1</w:t>
            </w:r>
          </w:p>
        </w:tc>
        <w:tc>
          <w:tcPr>
            <w:tcW w:w="1701" w:type="dxa"/>
            <w:vAlign w:val="center"/>
          </w:tcPr>
          <w:p w:rsidR="008C151D" w:rsidRDefault="0065488A">
            <w:pPr>
              <w:widowControl/>
              <w:spacing w:line="240" w:lineRule="exact"/>
              <w:rPr>
                <w:rFonts w:ascii="宋体" w:hAnsi="宋体"/>
                <w:kern w:val="0"/>
                <w:szCs w:val="21"/>
              </w:rPr>
            </w:pPr>
            <w:r>
              <w:rPr>
                <w:rFonts w:ascii="宋体" w:hAnsi="宋体" w:hint="eastAsia"/>
                <w:kern w:val="0"/>
                <w:szCs w:val="21"/>
              </w:rPr>
              <w:t>工业设计的概念、目的及本质</w:t>
            </w:r>
          </w:p>
        </w:tc>
        <w:tc>
          <w:tcPr>
            <w:tcW w:w="3969" w:type="dxa"/>
            <w:vAlign w:val="center"/>
          </w:tcPr>
          <w:p w:rsidR="008C151D" w:rsidRDefault="0065488A">
            <w:pPr>
              <w:widowControl/>
              <w:spacing w:line="240" w:lineRule="exact"/>
              <w:rPr>
                <w:rFonts w:ascii="宋体" w:hAnsi="宋体"/>
                <w:kern w:val="0"/>
                <w:szCs w:val="21"/>
              </w:rPr>
            </w:pPr>
            <w:r>
              <w:rPr>
                <w:rFonts w:ascii="宋体" w:hAnsi="宋体" w:hint="eastAsia"/>
                <w:kern w:val="0"/>
                <w:szCs w:val="21"/>
              </w:rPr>
              <w:t>设计的概念</w:t>
            </w:r>
          </w:p>
          <w:p w:rsidR="008C151D" w:rsidRDefault="0065488A">
            <w:pPr>
              <w:widowControl/>
              <w:spacing w:line="240" w:lineRule="exact"/>
              <w:rPr>
                <w:rFonts w:ascii="宋体" w:hAnsi="宋体"/>
                <w:kern w:val="0"/>
                <w:szCs w:val="21"/>
              </w:rPr>
            </w:pPr>
            <w:r>
              <w:rPr>
                <w:rFonts w:ascii="宋体" w:hAnsi="宋体" w:hint="eastAsia"/>
                <w:kern w:val="0"/>
                <w:szCs w:val="21"/>
              </w:rPr>
              <w:t>设计的分类</w:t>
            </w:r>
          </w:p>
          <w:p w:rsidR="008C151D" w:rsidRDefault="0065488A">
            <w:pPr>
              <w:widowControl/>
              <w:spacing w:line="240" w:lineRule="exact"/>
              <w:rPr>
                <w:rFonts w:ascii="宋体" w:hAnsi="宋体"/>
                <w:kern w:val="0"/>
                <w:szCs w:val="21"/>
              </w:rPr>
            </w:pPr>
            <w:r>
              <w:rPr>
                <w:rFonts w:ascii="宋体" w:hAnsi="宋体" w:hint="eastAsia"/>
                <w:kern w:val="0"/>
                <w:szCs w:val="21"/>
              </w:rPr>
              <w:t>工业设计的概念</w:t>
            </w:r>
          </w:p>
          <w:p w:rsidR="008C151D" w:rsidRDefault="0065488A">
            <w:pPr>
              <w:widowControl/>
              <w:spacing w:line="240" w:lineRule="exact"/>
              <w:rPr>
                <w:rFonts w:ascii="宋体" w:hAnsi="宋体"/>
                <w:kern w:val="0"/>
                <w:szCs w:val="21"/>
              </w:rPr>
            </w:pPr>
            <w:r>
              <w:rPr>
                <w:rFonts w:ascii="宋体" w:hAnsi="宋体" w:hint="eastAsia"/>
                <w:kern w:val="0"/>
                <w:szCs w:val="21"/>
              </w:rPr>
              <w:t>工业设计的目的</w:t>
            </w:r>
          </w:p>
          <w:p w:rsidR="008C151D" w:rsidRDefault="0065488A">
            <w:pPr>
              <w:widowControl/>
              <w:spacing w:line="240" w:lineRule="exact"/>
              <w:rPr>
                <w:rFonts w:ascii="宋体" w:hAnsi="宋体"/>
                <w:kern w:val="0"/>
                <w:szCs w:val="21"/>
              </w:rPr>
            </w:pPr>
            <w:r>
              <w:rPr>
                <w:rFonts w:ascii="宋体" w:hAnsi="宋体" w:hint="eastAsia"/>
                <w:kern w:val="0"/>
                <w:szCs w:val="21"/>
              </w:rPr>
              <w:t>工业设计的本质</w:t>
            </w:r>
          </w:p>
          <w:p w:rsidR="008C151D" w:rsidRDefault="0065488A">
            <w:pPr>
              <w:widowControl/>
              <w:spacing w:line="240" w:lineRule="exact"/>
              <w:rPr>
                <w:rFonts w:ascii="宋体" w:hAnsi="宋体"/>
                <w:kern w:val="0"/>
                <w:szCs w:val="21"/>
              </w:rPr>
            </w:pPr>
            <w:r>
              <w:rPr>
                <w:rFonts w:ascii="宋体" w:hAnsi="宋体" w:hint="eastAsia"/>
                <w:kern w:val="0"/>
                <w:szCs w:val="21"/>
              </w:rPr>
              <w:t>工业设计的工作内容</w:t>
            </w:r>
          </w:p>
          <w:p w:rsidR="008C151D" w:rsidRDefault="0065488A">
            <w:pPr>
              <w:widowControl/>
              <w:spacing w:line="240" w:lineRule="exact"/>
              <w:rPr>
                <w:rFonts w:ascii="宋体" w:hAnsi="宋体"/>
                <w:kern w:val="0"/>
                <w:szCs w:val="21"/>
              </w:rPr>
            </w:pPr>
            <w:r>
              <w:rPr>
                <w:rFonts w:ascii="宋体" w:hAnsi="宋体" w:hint="eastAsia"/>
                <w:kern w:val="0"/>
                <w:szCs w:val="21"/>
              </w:rPr>
              <w:t>工业设计师的知识结构与职责</w:t>
            </w:r>
          </w:p>
        </w:tc>
        <w:tc>
          <w:tcPr>
            <w:tcW w:w="3402" w:type="dxa"/>
            <w:vAlign w:val="center"/>
          </w:tcPr>
          <w:p w:rsidR="008C151D" w:rsidRDefault="0065488A">
            <w:pPr>
              <w:widowControl/>
              <w:spacing w:line="240" w:lineRule="exact"/>
              <w:rPr>
                <w:rFonts w:ascii="宋体" w:hAnsi="宋体"/>
                <w:kern w:val="0"/>
                <w:szCs w:val="21"/>
              </w:rPr>
            </w:pPr>
            <w:r>
              <w:rPr>
                <w:rFonts w:ascii="宋体" w:hAnsi="宋体"/>
                <w:kern w:val="0"/>
                <w:szCs w:val="21"/>
              </w:rPr>
              <w:t>1.</w:t>
            </w:r>
            <w:r>
              <w:rPr>
                <w:rFonts w:ascii="宋体" w:hAnsi="宋体" w:hint="eastAsia"/>
                <w:kern w:val="0"/>
                <w:szCs w:val="21"/>
              </w:rPr>
              <w:t>通过学习系统理解工业设计的本质及其在设计行业中的地位与性质。</w:t>
            </w:r>
          </w:p>
        </w:tc>
        <w:tc>
          <w:tcPr>
            <w:tcW w:w="709"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12</w:t>
            </w:r>
          </w:p>
        </w:tc>
      </w:tr>
      <w:tr w:rsidR="008C151D">
        <w:tc>
          <w:tcPr>
            <w:tcW w:w="675"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2</w:t>
            </w:r>
          </w:p>
        </w:tc>
        <w:tc>
          <w:tcPr>
            <w:tcW w:w="1701" w:type="dxa"/>
            <w:vAlign w:val="center"/>
          </w:tcPr>
          <w:p w:rsidR="008C151D" w:rsidRDefault="0065488A">
            <w:pPr>
              <w:widowControl/>
              <w:spacing w:line="240" w:lineRule="exact"/>
              <w:rPr>
                <w:rFonts w:ascii="宋体" w:hAnsi="宋体"/>
                <w:kern w:val="0"/>
                <w:szCs w:val="21"/>
              </w:rPr>
            </w:pPr>
            <w:r>
              <w:rPr>
                <w:rFonts w:ascii="宋体" w:hAnsi="宋体" w:hint="eastAsia"/>
                <w:kern w:val="0"/>
                <w:szCs w:val="21"/>
              </w:rPr>
              <w:t>工业设计的特征</w:t>
            </w:r>
          </w:p>
        </w:tc>
        <w:tc>
          <w:tcPr>
            <w:tcW w:w="3969" w:type="dxa"/>
            <w:vAlign w:val="center"/>
          </w:tcPr>
          <w:p w:rsidR="008C151D" w:rsidRDefault="0065488A">
            <w:pPr>
              <w:widowControl/>
              <w:spacing w:line="240" w:lineRule="exact"/>
              <w:rPr>
                <w:rFonts w:ascii="宋体" w:hAnsi="宋体"/>
                <w:kern w:val="0"/>
                <w:szCs w:val="21"/>
              </w:rPr>
            </w:pPr>
            <w:r>
              <w:rPr>
                <w:rFonts w:ascii="宋体" w:hAnsi="宋体" w:hint="eastAsia"/>
                <w:kern w:val="0"/>
                <w:szCs w:val="21"/>
              </w:rPr>
              <w:t>设计观念的系统性与设计元素的多样性</w:t>
            </w:r>
          </w:p>
          <w:p w:rsidR="008C151D" w:rsidRDefault="0065488A">
            <w:pPr>
              <w:widowControl/>
              <w:spacing w:line="240" w:lineRule="exact"/>
              <w:rPr>
                <w:rFonts w:ascii="宋体" w:hAnsi="宋体"/>
                <w:kern w:val="0"/>
                <w:szCs w:val="21"/>
              </w:rPr>
            </w:pPr>
            <w:r>
              <w:rPr>
                <w:rFonts w:ascii="宋体" w:hAnsi="宋体" w:hint="eastAsia"/>
                <w:kern w:val="0"/>
                <w:szCs w:val="21"/>
              </w:rPr>
              <w:t>设计目的的人文性与设计对策的多样性</w:t>
            </w:r>
          </w:p>
          <w:p w:rsidR="008C151D" w:rsidRDefault="0065488A">
            <w:pPr>
              <w:widowControl/>
              <w:spacing w:line="240" w:lineRule="exact"/>
              <w:rPr>
                <w:rFonts w:ascii="宋体" w:hAnsi="宋体"/>
                <w:kern w:val="0"/>
                <w:szCs w:val="21"/>
              </w:rPr>
            </w:pPr>
            <w:r>
              <w:rPr>
                <w:rFonts w:ascii="宋体" w:hAnsi="宋体" w:hint="eastAsia"/>
                <w:kern w:val="0"/>
                <w:szCs w:val="21"/>
              </w:rPr>
              <w:t>设计意识的创造性与设计思维的交叉性</w:t>
            </w:r>
          </w:p>
          <w:p w:rsidR="008C151D" w:rsidRDefault="0065488A">
            <w:pPr>
              <w:autoSpaceDE w:val="0"/>
              <w:autoSpaceDN w:val="0"/>
              <w:adjustRightInd w:val="0"/>
              <w:spacing w:line="240" w:lineRule="exact"/>
              <w:rPr>
                <w:rFonts w:ascii="宋体" w:hAnsi="宋体"/>
                <w:kern w:val="0"/>
                <w:szCs w:val="21"/>
              </w:rPr>
            </w:pPr>
            <w:r>
              <w:rPr>
                <w:rFonts w:ascii="宋体" w:hAnsi="宋体"/>
                <w:kern w:val="0"/>
                <w:szCs w:val="21"/>
              </w:rPr>
              <w:t>设计本质的文化性与设计评价的社会性</w:t>
            </w:r>
          </w:p>
        </w:tc>
        <w:tc>
          <w:tcPr>
            <w:tcW w:w="3402" w:type="dxa"/>
            <w:vAlign w:val="center"/>
          </w:tcPr>
          <w:p w:rsidR="008C151D" w:rsidRDefault="0065488A">
            <w:pPr>
              <w:autoSpaceDE w:val="0"/>
              <w:autoSpaceDN w:val="0"/>
              <w:adjustRightInd w:val="0"/>
              <w:spacing w:line="240" w:lineRule="exact"/>
              <w:rPr>
                <w:rFonts w:ascii="宋体" w:hAnsi="宋体"/>
                <w:kern w:val="0"/>
                <w:szCs w:val="21"/>
              </w:rPr>
            </w:pPr>
            <w:r>
              <w:rPr>
                <w:rFonts w:ascii="宋体" w:hAnsi="宋体"/>
                <w:kern w:val="0"/>
                <w:szCs w:val="21"/>
              </w:rPr>
              <w:t>1.</w:t>
            </w:r>
            <w:r>
              <w:rPr>
                <w:rFonts w:ascii="宋体" w:hAnsi="宋体"/>
                <w:kern w:val="0"/>
                <w:szCs w:val="21"/>
              </w:rPr>
              <w:t>引入行业案例，使学生深刻理解工业设计的专业特殊性</w:t>
            </w:r>
            <w:r>
              <w:rPr>
                <w:rFonts w:ascii="宋体" w:hAnsi="宋体" w:hint="eastAsia"/>
                <w:kern w:val="0"/>
                <w:szCs w:val="21"/>
              </w:rPr>
              <w:t>。</w:t>
            </w:r>
          </w:p>
        </w:tc>
        <w:tc>
          <w:tcPr>
            <w:tcW w:w="709"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6</w:t>
            </w:r>
          </w:p>
        </w:tc>
      </w:tr>
      <w:tr w:rsidR="008C151D">
        <w:tc>
          <w:tcPr>
            <w:tcW w:w="675"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3</w:t>
            </w:r>
          </w:p>
        </w:tc>
        <w:tc>
          <w:tcPr>
            <w:tcW w:w="1701" w:type="dxa"/>
            <w:vAlign w:val="center"/>
          </w:tcPr>
          <w:p w:rsidR="008C151D" w:rsidRDefault="0065488A">
            <w:pPr>
              <w:widowControl/>
              <w:spacing w:line="240" w:lineRule="exact"/>
              <w:rPr>
                <w:rFonts w:ascii="宋体" w:hAnsi="宋体"/>
                <w:kern w:val="0"/>
                <w:szCs w:val="21"/>
              </w:rPr>
            </w:pPr>
            <w:r>
              <w:rPr>
                <w:rFonts w:ascii="宋体" w:hAnsi="宋体" w:hint="eastAsia"/>
                <w:kern w:val="0"/>
                <w:szCs w:val="21"/>
              </w:rPr>
              <w:t>工业设计的原则</w:t>
            </w:r>
          </w:p>
        </w:tc>
        <w:tc>
          <w:tcPr>
            <w:tcW w:w="3969" w:type="dxa"/>
            <w:vAlign w:val="center"/>
          </w:tcPr>
          <w:p w:rsidR="008C151D" w:rsidRDefault="0065488A">
            <w:pPr>
              <w:widowControl/>
              <w:spacing w:line="240" w:lineRule="exact"/>
              <w:rPr>
                <w:rFonts w:ascii="宋体" w:hAnsi="宋体"/>
                <w:kern w:val="0"/>
                <w:szCs w:val="21"/>
              </w:rPr>
            </w:pPr>
            <w:r>
              <w:rPr>
                <w:rFonts w:ascii="宋体" w:hAnsi="宋体" w:hint="eastAsia"/>
                <w:kern w:val="0"/>
                <w:szCs w:val="21"/>
              </w:rPr>
              <w:t>人化原则</w:t>
            </w:r>
          </w:p>
          <w:p w:rsidR="008C151D" w:rsidRDefault="0065488A">
            <w:pPr>
              <w:widowControl/>
              <w:spacing w:line="240" w:lineRule="exact"/>
              <w:rPr>
                <w:rFonts w:ascii="宋体" w:hAnsi="宋体"/>
                <w:kern w:val="0"/>
                <w:szCs w:val="21"/>
              </w:rPr>
            </w:pPr>
            <w:r>
              <w:rPr>
                <w:rFonts w:ascii="宋体" w:hAnsi="宋体" w:hint="eastAsia"/>
                <w:kern w:val="0"/>
                <w:szCs w:val="21"/>
              </w:rPr>
              <w:t>物化原则</w:t>
            </w:r>
          </w:p>
          <w:p w:rsidR="008C151D" w:rsidRDefault="0065488A">
            <w:pPr>
              <w:widowControl/>
              <w:spacing w:line="240" w:lineRule="exact"/>
              <w:rPr>
                <w:rFonts w:ascii="宋体" w:hAnsi="宋体"/>
                <w:kern w:val="0"/>
                <w:szCs w:val="21"/>
              </w:rPr>
            </w:pPr>
            <w:r>
              <w:rPr>
                <w:rFonts w:ascii="宋体" w:hAnsi="宋体" w:hint="eastAsia"/>
                <w:kern w:val="0"/>
                <w:szCs w:val="21"/>
              </w:rPr>
              <w:t>环境原则</w:t>
            </w:r>
          </w:p>
        </w:tc>
        <w:tc>
          <w:tcPr>
            <w:tcW w:w="3402" w:type="dxa"/>
            <w:vAlign w:val="center"/>
          </w:tcPr>
          <w:p w:rsidR="008C151D" w:rsidRDefault="0065488A">
            <w:pPr>
              <w:autoSpaceDE w:val="0"/>
              <w:autoSpaceDN w:val="0"/>
              <w:adjustRightInd w:val="0"/>
              <w:spacing w:line="240" w:lineRule="exact"/>
              <w:rPr>
                <w:rFonts w:ascii="宋体" w:hAnsi="宋体"/>
                <w:kern w:val="0"/>
                <w:szCs w:val="21"/>
              </w:rPr>
            </w:pPr>
            <w:r>
              <w:rPr>
                <w:rFonts w:ascii="宋体" w:hAnsi="宋体"/>
                <w:kern w:val="0"/>
                <w:szCs w:val="21"/>
              </w:rPr>
              <w:t>1.</w:t>
            </w:r>
            <w:r>
              <w:rPr>
                <w:rFonts w:ascii="宋体" w:hAnsi="宋体"/>
                <w:kern w:val="0"/>
                <w:szCs w:val="21"/>
              </w:rPr>
              <w:t>通过学习工业设计的基本原则将其应用到以后的设计实践中</w:t>
            </w:r>
            <w:r>
              <w:rPr>
                <w:rFonts w:ascii="宋体" w:hAnsi="宋体" w:hint="eastAsia"/>
                <w:kern w:val="0"/>
                <w:szCs w:val="21"/>
              </w:rPr>
              <w:t>。</w:t>
            </w:r>
          </w:p>
        </w:tc>
        <w:tc>
          <w:tcPr>
            <w:tcW w:w="709"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2</w:t>
            </w:r>
          </w:p>
        </w:tc>
      </w:tr>
      <w:tr w:rsidR="008C151D">
        <w:tc>
          <w:tcPr>
            <w:tcW w:w="675"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4</w:t>
            </w:r>
          </w:p>
        </w:tc>
        <w:tc>
          <w:tcPr>
            <w:tcW w:w="1701" w:type="dxa"/>
            <w:vAlign w:val="center"/>
          </w:tcPr>
          <w:p w:rsidR="008C151D" w:rsidRDefault="0065488A">
            <w:pPr>
              <w:widowControl/>
              <w:spacing w:line="240" w:lineRule="exact"/>
              <w:rPr>
                <w:rFonts w:ascii="宋体" w:hAnsi="宋体"/>
                <w:kern w:val="0"/>
                <w:szCs w:val="21"/>
              </w:rPr>
            </w:pPr>
            <w:r>
              <w:rPr>
                <w:rFonts w:ascii="宋体" w:hAnsi="宋体" w:hint="eastAsia"/>
                <w:kern w:val="0"/>
                <w:szCs w:val="21"/>
              </w:rPr>
              <w:t>工业设计与文化艺术、科学技术及社会环境的关系</w:t>
            </w:r>
          </w:p>
        </w:tc>
        <w:tc>
          <w:tcPr>
            <w:tcW w:w="3969" w:type="dxa"/>
            <w:vAlign w:val="center"/>
          </w:tcPr>
          <w:p w:rsidR="008C151D" w:rsidRDefault="0065488A">
            <w:pPr>
              <w:autoSpaceDE w:val="0"/>
              <w:autoSpaceDN w:val="0"/>
              <w:adjustRightInd w:val="0"/>
              <w:spacing w:line="240" w:lineRule="exact"/>
              <w:rPr>
                <w:rFonts w:ascii="宋体" w:hAnsi="宋体"/>
                <w:kern w:val="0"/>
                <w:szCs w:val="21"/>
              </w:rPr>
            </w:pPr>
            <w:r>
              <w:rPr>
                <w:rFonts w:ascii="宋体" w:hAnsi="宋体"/>
                <w:kern w:val="0"/>
                <w:szCs w:val="21"/>
              </w:rPr>
              <w:t>工业设计与文化艺术的关系</w:t>
            </w:r>
          </w:p>
          <w:p w:rsidR="008C151D" w:rsidRDefault="0065488A">
            <w:pPr>
              <w:autoSpaceDE w:val="0"/>
              <w:autoSpaceDN w:val="0"/>
              <w:adjustRightInd w:val="0"/>
              <w:spacing w:line="240" w:lineRule="exact"/>
              <w:rPr>
                <w:rFonts w:ascii="宋体" w:hAnsi="宋体"/>
                <w:kern w:val="0"/>
                <w:szCs w:val="21"/>
              </w:rPr>
            </w:pPr>
            <w:r>
              <w:rPr>
                <w:rFonts w:ascii="宋体" w:hAnsi="宋体"/>
                <w:kern w:val="0"/>
                <w:szCs w:val="21"/>
              </w:rPr>
              <w:t>工业设计与科学技术的关系</w:t>
            </w:r>
          </w:p>
          <w:p w:rsidR="008C151D" w:rsidRDefault="0065488A">
            <w:pPr>
              <w:autoSpaceDE w:val="0"/>
              <w:autoSpaceDN w:val="0"/>
              <w:adjustRightInd w:val="0"/>
              <w:spacing w:line="240" w:lineRule="exact"/>
              <w:rPr>
                <w:rFonts w:ascii="宋体" w:hAnsi="宋体"/>
                <w:kern w:val="0"/>
                <w:szCs w:val="21"/>
              </w:rPr>
            </w:pPr>
            <w:r>
              <w:rPr>
                <w:rFonts w:ascii="宋体" w:hAnsi="宋体"/>
                <w:kern w:val="0"/>
                <w:szCs w:val="21"/>
              </w:rPr>
              <w:t>工业设计与社会环境的关系</w:t>
            </w:r>
          </w:p>
        </w:tc>
        <w:tc>
          <w:tcPr>
            <w:tcW w:w="3402" w:type="dxa"/>
            <w:vAlign w:val="center"/>
          </w:tcPr>
          <w:p w:rsidR="008C151D" w:rsidRDefault="0065488A">
            <w:pPr>
              <w:widowControl/>
              <w:spacing w:line="240" w:lineRule="exact"/>
              <w:rPr>
                <w:rFonts w:ascii="宋体" w:hAnsi="宋体"/>
                <w:kern w:val="0"/>
                <w:szCs w:val="21"/>
              </w:rPr>
            </w:pPr>
            <w:r>
              <w:rPr>
                <w:rFonts w:ascii="宋体" w:hAnsi="宋体"/>
                <w:kern w:val="0"/>
                <w:szCs w:val="21"/>
              </w:rPr>
              <w:t>1.</w:t>
            </w:r>
            <w:r>
              <w:rPr>
                <w:rFonts w:ascii="宋体" w:hAnsi="宋体" w:hint="eastAsia"/>
                <w:kern w:val="0"/>
                <w:szCs w:val="21"/>
              </w:rPr>
              <w:t>通过引入案例让学生全面掌握工业设计与文化、技术和社会的关系，明确工业设计与文化及国民经济的联系。</w:t>
            </w:r>
          </w:p>
        </w:tc>
        <w:tc>
          <w:tcPr>
            <w:tcW w:w="709"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2</w:t>
            </w:r>
          </w:p>
        </w:tc>
      </w:tr>
      <w:tr w:rsidR="008C151D">
        <w:tc>
          <w:tcPr>
            <w:tcW w:w="675"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5</w:t>
            </w:r>
          </w:p>
        </w:tc>
        <w:tc>
          <w:tcPr>
            <w:tcW w:w="1701" w:type="dxa"/>
            <w:vAlign w:val="center"/>
          </w:tcPr>
          <w:p w:rsidR="008C151D" w:rsidRDefault="0065488A">
            <w:pPr>
              <w:widowControl/>
              <w:spacing w:line="240" w:lineRule="exact"/>
              <w:rPr>
                <w:rFonts w:ascii="宋体" w:hAnsi="宋体"/>
                <w:kern w:val="0"/>
                <w:szCs w:val="21"/>
              </w:rPr>
            </w:pPr>
            <w:r>
              <w:rPr>
                <w:rFonts w:ascii="宋体" w:hAnsi="宋体" w:hint="eastAsia"/>
                <w:kern w:val="0"/>
                <w:szCs w:val="21"/>
              </w:rPr>
              <w:t>工业设计的萌芽</w:t>
            </w:r>
          </w:p>
        </w:tc>
        <w:tc>
          <w:tcPr>
            <w:tcW w:w="3969" w:type="dxa"/>
            <w:vAlign w:val="center"/>
          </w:tcPr>
          <w:p w:rsidR="008C151D" w:rsidRDefault="0065488A">
            <w:pPr>
              <w:widowControl/>
              <w:spacing w:line="240" w:lineRule="exact"/>
              <w:rPr>
                <w:rFonts w:ascii="宋体" w:hAnsi="宋体"/>
                <w:kern w:val="0"/>
                <w:szCs w:val="21"/>
              </w:rPr>
            </w:pPr>
            <w:r>
              <w:rPr>
                <w:rFonts w:ascii="宋体" w:hAnsi="宋体" w:hint="eastAsia"/>
                <w:kern w:val="0"/>
                <w:szCs w:val="21"/>
              </w:rPr>
              <w:t>“水晶宫”世界博览会</w:t>
            </w:r>
          </w:p>
          <w:p w:rsidR="008C151D" w:rsidRDefault="0065488A">
            <w:pPr>
              <w:widowControl/>
              <w:spacing w:line="240" w:lineRule="exact"/>
              <w:rPr>
                <w:rFonts w:ascii="宋体" w:hAnsi="宋体"/>
                <w:kern w:val="0"/>
                <w:szCs w:val="21"/>
              </w:rPr>
            </w:pPr>
            <w:r>
              <w:rPr>
                <w:rFonts w:ascii="宋体" w:hAnsi="宋体" w:hint="eastAsia"/>
                <w:kern w:val="0"/>
                <w:szCs w:val="21"/>
              </w:rPr>
              <w:t>莫里斯与他的工艺思想</w:t>
            </w:r>
          </w:p>
          <w:p w:rsidR="008C151D" w:rsidRDefault="0065488A">
            <w:pPr>
              <w:widowControl/>
              <w:spacing w:line="240" w:lineRule="exact"/>
              <w:rPr>
                <w:rFonts w:ascii="宋体" w:hAnsi="宋体"/>
                <w:kern w:val="0"/>
                <w:szCs w:val="21"/>
              </w:rPr>
            </w:pPr>
            <w:r>
              <w:rPr>
                <w:rFonts w:ascii="宋体" w:hAnsi="宋体" w:hint="eastAsia"/>
                <w:kern w:val="0"/>
                <w:szCs w:val="21"/>
              </w:rPr>
              <w:t>艺术与手工艺运动</w:t>
            </w:r>
          </w:p>
          <w:p w:rsidR="008C151D" w:rsidRDefault="0065488A">
            <w:pPr>
              <w:widowControl/>
              <w:spacing w:line="240" w:lineRule="exact"/>
              <w:rPr>
                <w:rFonts w:ascii="宋体" w:hAnsi="宋体"/>
                <w:kern w:val="0"/>
                <w:szCs w:val="21"/>
              </w:rPr>
            </w:pPr>
            <w:r>
              <w:rPr>
                <w:rFonts w:ascii="宋体" w:hAnsi="宋体" w:hint="eastAsia"/>
                <w:kern w:val="0"/>
                <w:szCs w:val="21"/>
              </w:rPr>
              <w:t>新艺术运动</w:t>
            </w:r>
          </w:p>
        </w:tc>
        <w:tc>
          <w:tcPr>
            <w:tcW w:w="3402" w:type="dxa"/>
            <w:vAlign w:val="center"/>
          </w:tcPr>
          <w:p w:rsidR="008C151D" w:rsidRDefault="0065488A">
            <w:pPr>
              <w:widowControl/>
              <w:spacing w:line="240" w:lineRule="exact"/>
              <w:rPr>
                <w:rFonts w:ascii="宋体" w:hAnsi="宋体"/>
                <w:kern w:val="0"/>
                <w:szCs w:val="21"/>
              </w:rPr>
            </w:pPr>
            <w:r>
              <w:rPr>
                <w:rFonts w:ascii="宋体" w:hAnsi="宋体"/>
                <w:kern w:val="0"/>
                <w:szCs w:val="21"/>
              </w:rPr>
              <w:t>1.</w:t>
            </w:r>
            <w:r>
              <w:rPr>
                <w:rFonts w:ascii="宋体" w:hAnsi="宋体" w:hint="eastAsia"/>
                <w:kern w:val="0"/>
                <w:szCs w:val="21"/>
              </w:rPr>
              <w:t>通过学习，明确工业设计的产生背景及萌芽阶段的思想运动。</w:t>
            </w:r>
          </w:p>
        </w:tc>
        <w:tc>
          <w:tcPr>
            <w:tcW w:w="709"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4</w:t>
            </w:r>
          </w:p>
        </w:tc>
      </w:tr>
      <w:tr w:rsidR="008C151D">
        <w:tc>
          <w:tcPr>
            <w:tcW w:w="675"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6</w:t>
            </w:r>
          </w:p>
        </w:tc>
        <w:tc>
          <w:tcPr>
            <w:tcW w:w="1701" w:type="dxa"/>
            <w:vAlign w:val="center"/>
          </w:tcPr>
          <w:p w:rsidR="008C151D" w:rsidRDefault="0065488A">
            <w:pPr>
              <w:widowControl/>
              <w:spacing w:line="240" w:lineRule="exact"/>
              <w:rPr>
                <w:rFonts w:ascii="宋体" w:hAnsi="宋体"/>
                <w:kern w:val="0"/>
                <w:szCs w:val="21"/>
              </w:rPr>
            </w:pPr>
            <w:r>
              <w:rPr>
                <w:rFonts w:ascii="宋体" w:hAnsi="宋体" w:hint="eastAsia"/>
                <w:kern w:val="0"/>
                <w:szCs w:val="21"/>
              </w:rPr>
              <w:t>工业设计的形成</w:t>
            </w:r>
          </w:p>
        </w:tc>
        <w:tc>
          <w:tcPr>
            <w:tcW w:w="3969" w:type="dxa"/>
            <w:vAlign w:val="center"/>
          </w:tcPr>
          <w:p w:rsidR="008C151D" w:rsidRDefault="0065488A">
            <w:pPr>
              <w:autoSpaceDE w:val="0"/>
              <w:autoSpaceDN w:val="0"/>
              <w:adjustRightInd w:val="0"/>
              <w:spacing w:line="240" w:lineRule="exact"/>
              <w:rPr>
                <w:rFonts w:ascii="宋体" w:hAnsi="宋体"/>
                <w:kern w:val="0"/>
                <w:szCs w:val="21"/>
              </w:rPr>
            </w:pPr>
            <w:r>
              <w:rPr>
                <w:rFonts w:ascii="宋体" w:hAnsi="宋体"/>
                <w:kern w:val="0"/>
                <w:szCs w:val="21"/>
              </w:rPr>
              <w:t>现代主义运动</w:t>
            </w:r>
          </w:p>
          <w:p w:rsidR="008C151D" w:rsidRDefault="0065488A">
            <w:pPr>
              <w:autoSpaceDE w:val="0"/>
              <w:autoSpaceDN w:val="0"/>
              <w:adjustRightInd w:val="0"/>
              <w:spacing w:line="240" w:lineRule="exact"/>
              <w:rPr>
                <w:rFonts w:ascii="宋体" w:hAnsi="宋体"/>
                <w:kern w:val="0"/>
                <w:szCs w:val="21"/>
              </w:rPr>
            </w:pPr>
            <w:r>
              <w:rPr>
                <w:rFonts w:ascii="宋体" w:hAnsi="宋体"/>
                <w:kern w:val="0"/>
                <w:szCs w:val="21"/>
              </w:rPr>
              <w:t>德国工业同盟</w:t>
            </w:r>
          </w:p>
          <w:p w:rsidR="008C151D" w:rsidRDefault="0065488A">
            <w:pPr>
              <w:autoSpaceDE w:val="0"/>
              <w:autoSpaceDN w:val="0"/>
              <w:adjustRightInd w:val="0"/>
              <w:spacing w:line="240" w:lineRule="exact"/>
              <w:rPr>
                <w:rFonts w:ascii="宋体" w:hAnsi="宋体"/>
                <w:kern w:val="0"/>
                <w:szCs w:val="21"/>
              </w:rPr>
            </w:pPr>
            <w:r>
              <w:rPr>
                <w:rFonts w:ascii="宋体" w:hAnsi="宋体"/>
                <w:kern w:val="0"/>
                <w:szCs w:val="21"/>
              </w:rPr>
              <w:t>包豪斯和柯布西埃</w:t>
            </w:r>
          </w:p>
          <w:p w:rsidR="008C151D" w:rsidRDefault="0065488A">
            <w:pPr>
              <w:autoSpaceDE w:val="0"/>
              <w:autoSpaceDN w:val="0"/>
              <w:adjustRightInd w:val="0"/>
              <w:spacing w:line="240" w:lineRule="exact"/>
              <w:rPr>
                <w:rFonts w:ascii="宋体" w:hAnsi="宋体"/>
                <w:kern w:val="0"/>
                <w:szCs w:val="21"/>
              </w:rPr>
            </w:pPr>
            <w:r>
              <w:rPr>
                <w:rFonts w:ascii="宋体" w:hAnsi="宋体"/>
                <w:kern w:val="0"/>
                <w:szCs w:val="21"/>
              </w:rPr>
              <w:t>美国的现代主义设计</w:t>
            </w:r>
          </w:p>
        </w:tc>
        <w:tc>
          <w:tcPr>
            <w:tcW w:w="3402" w:type="dxa"/>
            <w:vAlign w:val="center"/>
          </w:tcPr>
          <w:p w:rsidR="008C151D" w:rsidRDefault="0065488A">
            <w:pPr>
              <w:widowControl/>
              <w:spacing w:line="240" w:lineRule="exact"/>
              <w:rPr>
                <w:rFonts w:ascii="宋体" w:hAnsi="宋体"/>
                <w:kern w:val="0"/>
                <w:szCs w:val="21"/>
              </w:rPr>
            </w:pPr>
            <w:r>
              <w:rPr>
                <w:rFonts w:ascii="宋体" w:hAnsi="宋体"/>
                <w:kern w:val="0"/>
                <w:szCs w:val="21"/>
              </w:rPr>
              <w:t>1.</w:t>
            </w:r>
            <w:r>
              <w:rPr>
                <w:rFonts w:ascii="宋体" w:hAnsi="宋体" w:hint="eastAsia"/>
                <w:kern w:val="0"/>
                <w:szCs w:val="21"/>
              </w:rPr>
              <w:t>通过展现工业设计发展史中的著名案例，使学生掌握各发展时期的主要思潮及代表</w:t>
            </w:r>
          </w:p>
          <w:p w:rsidR="008C151D" w:rsidRDefault="0065488A">
            <w:pPr>
              <w:widowControl/>
              <w:spacing w:line="240" w:lineRule="exact"/>
              <w:rPr>
                <w:rFonts w:ascii="宋体" w:hAnsi="宋体"/>
                <w:kern w:val="0"/>
                <w:szCs w:val="21"/>
              </w:rPr>
            </w:pPr>
            <w:r>
              <w:rPr>
                <w:rFonts w:ascii="宋体" w:hAnsi="宋体" w:hint="eastAsia"/>
                <w:kern w:val="0"/>
                <w:szCs w:val="21"/>
              </w:rPr>
              <w:t>作品。</w:t>
            </w:r>
          </w:p>
        </w:tc>
        <w:tc>
          <w:tcPr>
            <w:tcW w:w="709"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4</w:t>
            </w:r>
          </w:p>
        </w:tc>
      </w:tr>
      <w:tr w:rsidR="008C151D">
        <w:tc>
          <w:tcPr>
            <w:tcW w:w="675"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7</w:t>
            </w:r>
          </w:p>
        </w:tc>
        <w:tc>
          <w:tcPr>
            <w:tcW w:w="1701" w:type="dxa"/>
            <w:vAlign w:val="center"/>
          </w:tcPr>
          <w:p w:rsidR="008C151D" w:rsidRDefault="0065488A">
            <w:pPr>
              <w:widowControl/>
              <w:spacing w:line="240" w:lineRule="exact"/>
              <w:rPr>
                <w:rFonts w:ascii="宋体" w:hAnsi="宋体"/>
                <w:kern w:val="0"/>
                <w:szCs w:val="21"/>
              </w:rPr>
            </w:pPr>
            <w:r>
              <w:rPr>
                <w:rFonts w:ascii="宋体" w:hAnsi="宋体" w:hint="eastAsia"/>
                <w:kern w:val="0"/>
                <w:szCs w:val="21"/>
              </w:rPr>
              <w:t>工业设计的成熟</w:t>
            </w:r>
          </w:p>
        </w:tc>
        <w:tc>
          <w:tcPr>
            <w:tcW w:w="3969" w:type="dxa"/>
            <w:vAlign w:val="center"/>
          </w:tcPr>
          <w:p w:rsidR="008C151D" w:rsidRDefault="0065488A">
            <w:pPr>
              <w:autoSpaceDE w:val="0"/>
              <w:autoSpaceDN w:val="0"/>
              <w:adjustRightInd w:val="0"/>
              <w:spacing w:line="240" w:lineRule="exact"/>
              <w:rPr>
                <w:rFonts w:ascii="宋体" w:hAnsi="宋体" w:cs="RSFNPV+??¨¬?"/>
                <w:color w:val="000000"/>
                <w:kern w:val="0"/>
                <w:szCs w:val="21"/>
              </w:rPr>
            </w:pPr>
            <w:r>
              <w:rPr>
                <w:rFonts w:ascii="宋体" w:hAnsi="宋体" w:cs="RSFNPV+??¨¬?"/>
                <w:color w:val="000000"/>
                <w:kern w:val="0"/>
                <w:szCs w:val="21"/>
              </w:rPr>
              <w:t>工业设计发展的新起点</w:t>
            </w:r>
          </w:p>
          <w:p w:rsidR="008C151D" w:rsidRDefault="0065488A">
            <w:pPr>
              <w:autoSpaceDE w:val="0"/>
              <w:autoSpaceDN w:val="0"/>
              <w:adjustRightInd w:val="0"/>
              <w:spacing w:line="240" w:lineRule="exact"/>
              <w:rPr>
                <w:rFonts w:ascii="宋体" w:hAnsi="宋体" w:cs="RSFNPV+??¨¬?"/>
                <w:color w:val="000000"/>
                <w:kern w:val="0"/>
                <w:szCs w:val="21"/>
              </w:rPr>
            </w:pPr>
            <w:r>
              <w:rPr>
                <w:rFonts w:ascii="宋体" w:hAnsi="宋体" w:cs="RSFNPV+??¨¬?"/>
                <w:color w:val="000000"/>
                <w:kern w:val="0"/>
                <w:szCs w:val="21"/>
              </w:rPr>
              <w:t>西方各国的工业设计概况</w:t>
            </w:r>
          </w:p>
          <w:p w:rsidR="008C151D" w:rsidRDefault="0065488A">
            <w:pPr>
              <w:widowControl/>
              <w:spacing w:line="240" w:lineRule="exact"/>
              <w:rPr>
                <w:rFonts w:ascii="宋体" w:hAnsi="宋体" w:cs="RSFNPV+??¨¬?"/>
                <w:color w:val="000000"/>
                <w:kern w:val="0"/>
                <w:szCs w:val="21"/>
              </w:rPr>
            </w:pPr>
            <w:r>
              <w:rPr>
                <w:rFonts w:ascii="宋体" w:hAnsi="宋体" w:cs="RSFNPV+??¨¬?" w:hint="eastAsia"/>
                <w:color w:val="000000"/>
                <w:kern w:val="0"/>
                <w:szCs w:val="21"/>
              </w:rPr>
              <w:t>美国的功能主义</w:t>
            </w:r>
          </w:p>
          <w:p w:rsidR="008C151D" w:rsidRDefault="0065488A">
            <w:pPr>
              <w:autoSpaceDE w:val="0"/>
              <w:autoSpaceDN w:val="0"/>
              <w:adjustRightInd w:val="0"/>
              <w:spacing w:line="240" w:lineRule="exact"/>
              <w:rPr>
                <w:rFonts w:ascii="宋体" w:hAnsi="宋体" w:cs="RSFNPV+??¨¬?"/>
                <w:color w:val="000000"/>
                <w:kern w:val="0"/>
                <w:szCs w:val="21"/>
              </w:rPr>
            </w:pPr>
            <w:r>
              <w:rPr>
                <w:rFonts w:ascii="宋体" w:hAnsi="宋体" w:cs="RSFNPV+??¨¬?"/>
                <w:color w:val="000000"/>
                <w:kern w:val="0"/>
                <w:szCs w:val="21"/>
              </w:rPr>
              <w:t>英国政府对工业设计的扶持</w:t>
            </w:r>
          </w:p>
          <w:p w:rsidR="008C151D" w:rsidRDefault="0065488A">
            <w:pPr>
              <w:autoSpaceDE w:val="0"/>
              <w:autoSpaceDN w:val="0"/>
              <w:adjustRightInd w:val="0"/>
              <w:spacing w:line="240" w:lineRule="exact"/>
              <w:rPr>
                <w:rFonts w:ascii="宋体" w:hAnsi="宋体" w:cs="RSFNPV+??¨¬?"/>
                <w:color w:val="000000"/>
                <w:kern w:val="0"/>
                <w:szCs w:val="21"/>
              </w:rPr>
            </w:pPr>
            <w:r>
              <w:rPr>
                <w:rFonts w:ascii="宋体" w:hAnsi="宋体" w:cs="RSFNPV+??¨¬?"/>
                <w:color w:val="000000"/>
                <w:kern w:val="0"/>
                <w:szCs w:val="21"/>
              </w:rPr>
              <w:t>德国的新功能主义</w:t>
            </w:r>
          </w:p>
          <w:p w:rsidR="008C151D" w:rsidRDefault="0065488A">
            <w:pPr>
              <w:autoSpaceDE w:val="0"/>
              <w:autoSpaceDN w:val="0"/>
              <w:adjustRightInd w:val="0"/>
              <w:spacing w:line="240" w:lineRule="exact"/>
              <w:rPr>
                <w:rFonts w:ascii="宋体" w:hAnsi="宋体" w:cs="RSFNPV+??¨¬?"/>
                <w:color w:val="000000"/>
                <w:kern w:val="0"/>
                <w:szCs w:val="21"/>
              </w:rPr>
            </w:pPr>
            <w:r>
              <w:rPr>
                <w:rFonts w:ascii="宋体" w:hAnsi="宋体" w:cs="RSFNPV+??¨¬?"/>
                <w:color w:val="000000"/>
                <w:kern w:val="0"/>
                <w:szCs w:val="21"/>
              </w:rPr>
              <w:t>意大利轮廓</w:t>
            </w:r>
          </w:p>
          <w:p w:rsidR="008C151D" w:rsidRDefault="0065488A">
            <w:pPr>
              <w:widowControl/>
              <w:spacing w:line="240" w:lineRule="exact"/>
              <w:rPr>
                <w:rFonts w:ascii="宋体" w:hAnsi="宋体"/>
                <w:kern w:val="0"/>
                <w:szCs w:val="21"/>
              </w:rPr>
            </w:pPr>
            <w:r>
              <w:rPr>
                <w:rFonts w:ascii="宋体" w:hAnsi="宋体" w:hint="eastAsia"/>
                <w:kern w:val="0"/>
                <w:szCs w:val="21"/>
              </w:rPr>
              <w:t>北欧设计</w:t>
            </w:r>
          </w:p>
        </w:tc>
        <w:tc>
          <w:tcPr>
            <w:tcW w:w="3402" w:type="dxa"/>
            <w:vAlign w:val="center"/>
          </w:tcPr>
          <w:p w:rsidR="008C151D" w:rsidRDefault="0065488A">
            <w:pPr>
              <w:autoSpaceDE w:val="0"/>
              <w:autoSpaceDN w:val="0"/>
              <w:adjustRightInd w:val="0"/>
              <w:spacing w:line="240" w:lineRule="exact"/>
              <w:rPr>
                <w:rFonts w:ascii="宋体" w:hAnsi="宋体"/>
                <w:kern w:val="0"/>
                <w:szCs w:val="21"/>
              </w:rPr>
            </w:pPr>
            <w:r>
              <w:rPr>
                <w:rFonts w:ascii="宋体" w:hAnsi="宋体"/>
                <w:color w:val="000000"/>
                <w:kern w:val="0"/>
                <w:szCs w:val="21"/>
              </w:rPr>
              <w:t>1.</w:t>
            </w:r>
            <w:r>
              <w:rPr>
                <w:rFonts w:ascii="宋体" w:hAnsi="宋体" w:cs="RSFNPV+??¨¬?"/>
                <w:color w:val="000000"/>
                <w:kern w:val="0"/>
                <w:szCs w:val="21"/>
              </w:rPr>
              <w:t>通过展现工业设计发展史中的著名案例，使学生掌握各发展时期的主要思潮及代表作品。</w:t>
            </w:r>
          </w:p>
        </w:tc>
        <w:tc>
          <w:tcPr>
            <w:tcW w:w="709"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4</w:t>
            </w:r>
          </w:p>
        </w:tc>
      </w:tr>
      <w:tr w:rsidR="008C151D">
        <w:tc>
          <w:tcPr>
            <w:tcW w:w="675"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8</w:t>
            </w:r>
          </w:p>
        </w:tc>
        <w:tc>
          <w:tcPr>
            <w:tcW w:w="1701" w:type="dxa"/>
            <w:vAlign w:val="center"/>
          </w:tcPr>
          <w:p w:rsidR="008C151D" w:rsidRDefault="0065488A">
            <w:pPr>
              <w:widowControl/>
              <w:spacing w:line="240" w:lineRule="exact"/>
              <w:rPr>
                <w:rFonts w:ascii="宋体" w:hAnsi="宋体"/>
                <w:kern w:val="0"/>
                <w:szCs w:val="21"/>
              </w:rPr>
            </w:pPr>
            <w:r>
              <w:rPr>
                <w:rFonts w:ascii="宋体" w:hAnsi="宋体" w:hint="eastAsia"/>
                <w:kern w:val="0"/>
                <w:szCs w:val="21"/>
              </w:rPr>
              <w:t>工业设计的繁荣</w:t>
            </w:r>
          </w:p>
        </w:tc>
        <w:tc>
          <w:tcPr>
            <w:tcW w:w="3969" w:type="dxa"/>
            <w:vAlign w:val="center"/>
          </w:tcPr>
          <w:p w:rsidR="008C151D" w:rsidRDefault="0065488A">
            <w:pPr>
              <w:autoSpaceDE w:val="0"/>
              <w:autoSpaceDN w:val="0"/>
              <w:adjustRightInd w:val="0"/>
              <w:spacing w:line="240" w:lineRule="exact"/>
              <w:rPr>
                <w:rFonts w:ascii="宋体" w:hAnsi="宋体" w:cs="RSFNPV+??¨¬?"/>
                <w:color w:val="000000"/>
                <w:kern w:val="0"/>
                <w:szCs w:val="21"/>
              </w:rPr>
            </w:pPr>
            <w:r>
              <w:rPr>
                <w:rFonts w:ascii="宋体" w:hAnsi="宋体" w:cs="RSFNPV+??¨¬?"/>
                <w:color w:val="000000"/>
                <w:kern w:val="0"/>
                <w:szCs w:val="21"/>
              </w:rPr>
              <w:t>新技术革命时代</w:t>
            </w:r>
          </w:p>
          <w:p w:rsidR="008C151D" w:rsidRDefault="0065488A">
            <w:pPr>
              <w:autoSpaceDE w:val="0"/>
              <w:autoSpaceDN w:val="0"/>
              <w:adjustRightInd w:val="0"/>
              <w:spacing w:line="240" w:lineRule="exact"/>
              <w:rPr>
                <w:rFonts w:ascii="宋体" w:hAnsi="宋体" w:cs="RAFNWP+??¨¬?"/>
                <w:color w:val="000000"/>
                <w:kern w:val="0"/>
                <w:szCs w:val="21"/>
              </w:rPr>
            </w:pPr>
            <w:r>
              <w:rPr>
                <w:rFonts w:ascii="宋体" w:hAnsi="宋体" w:cs="RAFNWP+??¨¬?"/>
                <w:color w:val="000000"/>
                <w:kern w:val="0"/>
                <w:szCs w:val="21"/>
              </w:rPr>
              <w:t>日本工业设计的兴起</w:t>
            </w:r>
          </w:p>
          <w:p w:rsidR="008C151D" w:rsidRDefault="0065488A">
            <w:pPr>
              <w:autoSpaceDE w:val="0"/>
              <w:autoSpaceDN w:val="0"/>
              <w:adjustRightInd w:val="0"/>
              <w:spacing w:line="240" w:lineRule="exact"/>
              <w:rPr>
                <w:rFonts w:ascii="宋体" w:hAnsi="宋体" w:cs="RAFNWP+??¨¬?"/>
                <w:color w:val="000000"/>
                <w:kern w:val="0"/>
                <w:szCs w:val="21"/>
              </w:rPr>
            </w:pPr>
            <w:r>
              <w:rPr>
                <w:rFonts w:ascii="宋体" w:hAnsi="宋体" w:cs="RAFNWP+??¨¬?"/>
                <w:color w:val="000000"/>
                <w:kern w:val="0"/>
                <w:szCs w:val="21"/>
              </w:rPr>
              <w:t>设计伦理的发展</w:t>
            </w:r>
          </w:p>
          <w:p w:rsidR="008C151D" w:rsidRDefault="0065488A">
            <w:pPr>
              <w:autoSpaceDE w:val="0"/>
              <w:autoSpaceDN w:val="0"/>
              <w:adjustRightInd w:val="0"/>
              <w:spacing w:line="240" w:lineRule="exact"/>
              <w:rPr>
                <w:rFonts w:ascii="宋体" w:hAnsi="宋体" w:cs="RAFNWP+??¨¬?"/>
                <w:color w:val="000000"/>
                <w:kern w:val="0"/>
                <w:szCs w:val="21"/>
              </w:rPr>
            </w:pPr>
            <w:r>
              <w:rPr>
                <w:rFonts w:ascii="宋体" w:hAnsi="宋体" w:cs="RAFNWP+??¨¬?"/>
                <w:color w:val="000000"/>
                <w:kern w:val="0"/>
                <w:szCs w:val="21"/>
              </w:rPr>
              <w:t>后现代设计</w:t>
            </w:r>
          </w:p>
        </w:tc>
        <w:tc>
          <w:tcPr>
            <w:tcW w:w="3402" w:type="dxa"/>
            <w:vAlign w:val="center"/>
          </w:tcPr>
          <w:p w:rsidR="008C151D" w:rsidRDefault="0065488A">
            <w:pPr>
              <w:autoSpaceDE w:val="0"/>
              <w:autoSpaceDN w:val="0"/>
              <w:adjustRightInd w:val="0"/>
              <w:spacing w:line="240" w:lineRule="exact"/>
              <w:rPr>
                <w:rFonts w:ascii="宋体" w:hAnsi="宋体"/>
                <w:kern w:val="0"/>
                <w:szCs w:val="21"/>
              </w:rPr>
            </w:pPr>
            <w:r>
              <w:rPr>
                <w:rFonts w:ascii="宋体" w:hAnsi="宋体"/>
                <w:color w:val="000000"/>
                <w:kern w:val="0"/>
                <w:szCs w:val="21"/>
              </w:rPr>
              <w:t>1.</w:t>
            </w:r>
            <w:r>
              <w:rPr>
                <w:rFonts w:ascii="宋体" w:hAnsi="宋体" w:cs="RSFNPV+??¨¬?"/>
                <w:color w:val="000000"/>
                <w:kern w:val="0"/>
                <w:szCs w:val="21"/>
              </w:rPr>
              <w:t>通过展现工业设计发展史</w:t>
            </w:r>
            <w:r>
              <w:rPr>
                <w:rFonts w:ascii="宋体" w:hAnsi="宋体" w:cs="RAFNWP+??¨¬?"/>
                <w:color w:val="000000"/>
                <w:kern w:val="0"/>
                <w:szCs w:val="21"/>
              </w:rPr>
              <w:t>中的著名案例，使学生掌握各发展时期的主要思潮及代表作品。</w:t>
            </w:r>
          </w:p>
        </w:tc>
        <w:tc>
          <w:tcPr>
            <w:tcW w:w="709"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4</w:t>
            </w:r>
          </w:p>
        </w:tc>
      </w:tr>
      <w:tr w:rsidR="008C151D">
        <w:tc>
          <w:tcPr>
            <w:tcW w:w="675"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9</w:t>
            </w:r>
          </w:p>
        </w:tc>
        <w:tc>
          <w:tcPr>
            <w:tcW w:w="1701" w:type="dxa"/>
            <w:vAlign w:val="center"/>
          </w:tcPr>
          <w:p w:rsidR="008C151D" w:rsidRDefault="0065488A">
            <w:pPr>
              <w:widowControl/>
              <w:spacing w:line="240" w:lineRule="exact"/>
              <w:rPr>
                <w:rFonts w:ascii="宋体" w:hAnsi="宋体"/>
                <w:kern w:val="0"/>
                <w:szCs w:val="21"/>
              </w:rPr>
            </w:pPr>
            <w:r>
              <w:rPr>
                <w:rFonts w:ascii="宋体" w:hAnsi="宋体" w:hint="eastAsia"/>
                <w:kern w:val="0"/>
                <w:szCs w:val="21"/>
              </w:rPr>
              <w:t>工业设计的未来发展方向</w:t>
            </w:r>
          </w:p>
        </w:tc>
        <w:tc>
          <w:tcPr>
            <w:tcW w:w="3969" w:type="dxa"/>
            <w:vAlign w:val="center"/>
          </w:tcPr>
          <w:p w:rsidR="008C151D" w:rsidRDefault="0065488A">
            <w:pPr>
              <w:autoSpaceDE w:val="0"/>
              <w:autoSpaceDN w:val="0"/>
              <w:adjustRightInd w:val="0"/>
              <w:spacing w:line="240" w:lineRule="exact"/>
              <w:rPr>
                <w:rFonts w:ascii="宋体" w:hAnsi="宋体" w:cs="RAFNWP+??¨¬?"/>
                <w:color w:val="000000"/>
                <w:kern w:val="0"/>
                <w:szCs w:val="21"/>
              </w:rPr>
            </w:pPr>
            <w:r>
              <w:rPr>
                <w:rFonts w:ascii="宋体" w:hAnsi="宋体" w:cs="RAFNWP+??¨¬?"/>
                <w:color w:val="000000"/>
                <w:kern w:val="0"/>
                <w:szCs w:val="21"/>
              </w:rPr>
              <w:t>可持续设计（模块化设计、绿色设计低碳设计）</w:t>
            </w:r>
          </w:p>
          <w:p w:rsidR="008C151D" w:rsidRDefault="0065488A">
            <w:pPr>
              <w:autoSpaceDE w:val="0"/>
              <w:autoSpaceDN w:val="0"/>
              <w:adjustRightInd w:val="0"/>
              <w:spacing w:line="240" w:lineRule="exact"/>
              <w:rPr>
                <w:rFonts w:ascii="宋体" w:hAnsi="宋体" w:cs="RAFNWP+??¨¬?"/>
                <w:color w:val="000000"/>
                <w:kern w:val="0"/>
                <w:szCs w:val="21"/>
              </w:rPr>
            </w:pPr>
            <w:r>
              <w:rPr>
                <w:rFonts w:ascii="宋体" w:hAnsi="宋体" w:cs="RAFNWP+??¨¬?"/>
                <w:color w:val="000000"/>
                <w:kern w:val="0"/>
                <w:szCs w:val="21"/>
              </w:rPr>
              <w:t>仿生设计</w:t>
            </w:r>
          </w:p>
          <w:p w:rsidR="008C151D" w:rsidRDefault="0065488A">
            <w:pPr>
              <w:autoSpaceDE w:val="0"/>
              <w:autoSpaceDN w:val="0"/>
              <w:adjustRightInd w:val="0"/>
              <w:spacing w:line="240" w:lineRule="exact"/>
              <w:rPr>
                <w:rFonts w:ascii="宋体" w:hAnsi="宋体" w:cs="RAFNWP+??¨¬?"/>
                <w:color w:val="000000"/>
                <w:kern w:val="0"/>
                <w:szCs w:val="21"/>
              </w:rPr>
            </w:pPr>
            <w:r>
              <w:rPr>
                <w:rFonts w:ascii="宋体" w:hAnsi="宋体" w:cs="RAFNWP+??¨¬?"/>
                <w:color w:val="000000"/>
                <w:kern w:val="0"/>
                <w:szCs w:val="21"/>
              </w:rPr>
              <w:t>本土化产品设计</w:t>
            </w:r>
          </w:p>
          <w:p w:rsidR="008C151D" w:rsidRDefault="0065488A">
            <w:pPr>
              <w:autoSpaceDE w:val="0"/>
              <w:autoSpaceDN w:val="0"/>
              <w:adjustRightInd w:val="0"/>
              <w:spacing w:line="240" w:lineRule="exact"/>
              <w:rPr>
                <w:rFonts w:ascii="宋体" w:hAnsi="宋体" w:cs="RAFNWP+??¨¬?"/>
                <w:color w:val="000000"/>
                <w:kern w:val="0"/>
                <w:szCs w:val="21"/>
              </w:rPr>
            </w:pPr>
            <w:r>
              <w:rPr>
                <w:rFonts w:ascii="宋体" w:hAnsi="宋体" w:cs="RAFNWP+??¨¬?"/>
                <w:color w:val="000000"/>
                <w:kern w:val="0"/>
                <w:szCs w:val="21"/>
              </w:rPr>
              <w:t>交互设计</w:t>
            </w:r>
          </w:p>
        </w:tc>
        <w:tc>
          <w:tcPr>
            <w:tcW w:w="3402" w:type="dxa"/>
            <w:vAlign w:val="center"/>
          </w:tcPr>
          <w:p w:rsidR="008C151D" w:rsidRDefault="0065488A">
            <w:pPr>
              <w:widowControl/>
              <w:spacing w:line="240" w:lineRule="exact"/>
              <w:rPr>
                <w:rFonts w:ascii="宋体" w:hAnsi="宋体" w:cs="RAFNWP+??¨¬?"/>
                <w:color w:val="000000"/>
                <w:kern w:val="0"/>
                <w:szCs w:val="21"/>
              </w:rPr>
            </w:pPr>
            <w:r>
              <w:rPr>
                <w:rFonts w:ascii="宋体" w:hAnsi="宋体"/>
                <w:color w:val="000000"/>
                <w:kern w:val="0"/>
                <w:szCs w:val="21"/>
              </w:rPr>
              <w:t>1.</w:t>
            </w:r>
            <w:r>
              <w:rPr>
                <w:rFonts w:ascii="宋体" w:hAnsi="宋体" w:cs="RAFNWP+??¨¬?" w:hint="eastAsia"/>
                <w:color w:val="000000"/>
                <w:kern w:val="0"/>
                <w:szCs w:val="21"/>
              </w:rPr>
              <w:t>学会搜集、整理设计资料的能力。</w:t>
            </w:r>
          </w:p>
          <w:p w:rsidR="008C151D" w:rsidRDefault="0065488A">
            <w:pPr>
              <w:autoSpaceDE w:val="0"/>
              <w:autoSpaceDN w:val="0"/>
              <w:adjustRightInd w:val="0"/>
              <w:spacing w:line="240" w:lineRule="exact"/>
              <w:rPr>
                <w:rFonts w:ascii="宋体" w:hAnsi="宋体"/>
                <w:kern w:val="0"/>
                <w:szCs w:val="21"/>
              </w:rPr>
            </w:pPr>
            <w:r>
              <w:rPr>
                <w:rFonts w:ascii="宋体" w:hAnsi="宋体"/>
                <w:color w:val="000000"/>
                <w:kern w:val="0"/>
                <w:szCs w:val="21"/>
              </w:rPr>
              <w:t>2.</w:t>
            </w:r>
            <w:r>
              <w:rPr>
                <w:rFonts w:ascii="宋体" w:hAnsi="宋体" w:cs="RAFNWP+??¨¬?"/>
                <w:color w:val="000000"/>
                <w:kern w:val="0"/>
                <w:szCs w:val="21"/>
              </w:rPr>
              <w:t>掌握分析未来设计方向的能力，将新理念融入到设计实践中</w:t>
            </w:r>
            <w:r>
              <w:rPr>
                <w:rFonts w:ascii="宋体" w:hAnsi="宋体" w:cs="RAFNWP+??¨¬?" w:hint="eastAsia"/>
                <w:color w:val="000000"/>
                <w:kern w:val="0"/>
                <w:szCs w:val="21"/>
              </w:rPr>
              <w:t>。</w:t>
            </w:r>
          </w:p>
        </w:tc>
        <w:tc>
          <w:tcPr>
            <w:tcW w:w="709"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4</w:t>
            </w:r>
          </w:p>
        </w:tc>
      </w:tr>
      <w:tr w:rsidR="008C151D">
        <w:tc>
          <w:tcPr>
            <w:tcW w:w="9747" w:type="dxa"/>
            <w:gridSpan w:val="4"/>
          </w:tcPr>
          <w:p w:rsidR="008C151D" w:rsidRDefault="0065488A">
            <w:pPr>
              <w:widowControl/>
              <w:spacing w:line="240" w:lineRule="exact"/>
              <w:jc w:val="center"/>
              <w:rPr>
                <w:rFonts w:ascii="宋体" w:hAnsi="宋体"/>
                <w:kern w:val="0"/>
                <w:szCs w:val="21"/>
              </w:rPr>
            </w:pPr>
            <w:r>
              <w:rPr>
                <w:rFonts w:ascii="宋体" w:hAnsi="宋体" w:hint="eastAsia"/>
                <w:kern w:val="0"/>
                <w:szCs w:val="21"/>
              </w:rPr>
              <w:t>合计</w:t>
            </w:r>
          </w:p>
        </w:tc>
        <w:tc>
          <w:tcPr>
            <w:tcW w:w="709" w:type="dxa"/>
            <w:vAlign w:val="center"/>
          </w:tcPr>
          <w:p w:rsidR="008C151D" w:rsidRDefault="0065488A">
            <w:pPr>
              <w:widowControl/>
              <w:spacing w:line="240" w:lineRule="exact"/>
              <w:jc w:val="center"/>
              <w:rPr>
                <w:rFonts w:ascii="宋体" w:hAnsi="宋体"/>
                <w:kern w:val="0"/>
                <w:szCs w:val="21"/>
              </w:rPr>
            </w:pPr>
            <w:r>
              <w:rPr>
                <w:rFonts w:ascii="宋体" w:hAnsi="宋体"/>
                <w:kern w:val="0"/>
                <w:szCs w:val="21"/>
              </w:rPr>
              <w:t>42</w:t>
            </w:r>
          </w:p>
        </w:tc>
      </w:tr>
    </w:tbl>
    <w:p w:rsidR="008C151D" w:rsidRDefault="0065488A">
      <w:pPr>
        <w:autoSpaceDE w:val="0"/>
        <w:autoSpaceDN w:val="0"/>
        <w:adjustRightInd w:val="0"/>
        <w:spacing w:line="460" w:lineRule="exact"/>
        <w:ind w:firstLineChars="200" w:firstLine="560"/>
        <w:jc w:val="left"/>
        <w:rPr>
          <w:rFonts w:ascii="方正黑体_GBK" w:eastAsia="方正黑体_GBK" w:hAnsi="CILWEF+??¨¬?" w:cs="CILWEF+??¨¬?"/>
          <w:color w:val="000000"/>
          <w:kern w:val="0"/>
          <w:sz w:val="28"/>
          <w:szCs w:val="22"/>
        </w:rPr>
      </w:pPr>
      <w:r>
        <w:rPr>
          <w:rFonts w:ascii="方正黑体_GBK" w:eastAsia="方正黑体_GBK" w:hAnsi="CILWEF+??¨¬?" w:cs="CILWEF+??¨¬?" w:hint="eastAsia"/>
          <w:color w:val="000000"/>
          <w:kern w:val="0"/>
          <w:sz w:val="28"/>
          <w:szCs w:val="22"/>
        </w:rPr>
        <w:t>三、课程教学内容与学时安排</w:t>
      </w:r>
    </w:p>
    <w:p w:rsidR="008C151D" w:rsidRDefault="0065488A">
      <w:pPr>
        <w:autoSpaceDE w:val="0"/>
        <w:autoSpaceDN w:val="0"/>
        <w:adjustRightInd w:val="0"/>
        <w:spacing w:line="460" w:lineRule="exact"/>
        <w:ind w:firstLineChars="200" w:firstLine="560"/>
        <w:jc w:val="left"/>
        <w:rPr>
          <w:rFonts w:ascii="方正黑体_GBK" w:eastAsia="方正黑体_GBK" w:hAnsi="CILWEF+??¨¬?" w:cs="CILWEF+??¨¬?"/>
          <w:color w:val="000000"/>
          <w:kern w:val="0"/>
          <w:sz w:val="28"/>
          <w:szCs w:val="22"/>
        </w:rPr>
      </w:pPr>
      <w:r>
        <w:rPr>
          <w:rFonts w:ascii="方正黑体_GBK" w:eastAsia="方正黑体_GBK" w:hAnsi="CILWEF+??¨¬?" w:cs="CILWEF+??¨¬?" w:hint="eastAsia"/>
          <w:color w:val="000000"/>
          <w:kern w:val="0"/>
          <w:sz w:val="28"/>
          <w:szCs w:val="22"/>
        </w:rPr>
        <w:lastRenderedPageBreak/>
        <w:t>四、教学实施</w:t>
      </w:r>
    </w:p>
    <w:p w:rsidR="008C151D" w:rsidRDefault="0065488A" w:rsidP="00457793">
      <w:pPr>
        <w:widowControl/>
        <w:spacing w:line="460" w:lineRule="exact"/>
        <w:ind w:firstLineChars="200" w:firstLine="560"/>
        <w:jc w:val="left"/>
        <w:rPr>
          <w:rFonts w:ascii="方正楷体_GBK" w:eastAsia="方正楷体_GBK"/>
          <w:b/>
          <w:kern w:val="0"/>
          <w:sz w:val="28"/>
          <w:szCs w:val="28"/>
        </w:rPr>
      </w:pPr>
      <w:r>
        <w:rPr>
          <w:rFonts w:ascii="方正楷体_GBK" w:eastAsia="方正楷体_GBK" w:hint="eastAsia"/>
          <w:b/>
          <w:kern w:val="0"/>
          <w:sz w:val="28"/>
          <w:szCs w:val="28"/>
        </w:rPr>
        <w:t>（一）师资要求</w:t>
      </w:r>
    </w:p>
    <w:p w:rsidR="008C151D" w:rsidRDefault="0065488A">
      <w:pPr>
        <w:widowControl/>
        <w:spacing w:line="500" w:lineRule="exact"/>
        <w:ind w:firstLineChars="200" w:firstLine="562"/>
        <w:jc w:val="left"/>
        <w:rPr>
          <w:rFonts w:ascii="仿宋_GB2312" w:eastAsia="仿宋_GB2312"/>
          <w:b/>
          <w:kern w:val="0"/>
          <w:sz w:val="28"/>
          <w:szCs w:val="28"/>
        </w:rPr>
      </w:pPr>
      <w:r>
        <w:rPr>
          <w:rFonts w:ascii="仿宋_GB2312" w:eastAsia="仿宋_GB2312"/>
          <w:b/>
          <w:kern w:val="0"/>
          <w:sz w:val="28"/>
          <w:szCs w:val="28"/>
        </w:rPr>
        <w:t>1.</w:t>
      </w:r>
      <w:r>
        <w:rPr>
          <w:rFonts w:ascii="仿宋_GB2312" w:eastAsia="仿宋_GB2312" w:hint="eastAsia"/>
          <w:b/>
          <w:kern w:val="0"/>
          <w:sz w:val="28"/>
          <w:szCs w:val="28"/>
        </w:rPr>
        <w:t>从事本课程教学的专任教师，应具备以下相关知识、能力和资质</w:t>
      </w:r>
      <w:r>
        <w:rPr>
          <w:rFonts w:ascii="仿宋_GB2312" w:eastAsia="仿宋_GB2312"/>
          <w:b/>
          <w:kern w:val="0"/>
          <w:sz w:val="28"/>
          <w:szCs w:val="28"/>
        </w:rPr>
        <w:t>:</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kern w:val="0"/>
          <w:sz w:val="28"/>
          <w:szCs w:val="28"/>
        </w:rPr>
        <w:t>1</w:t>
      </w:r>
      <w:r>
        <w:rPr>
          <w:rFonts w:ascii="方正仿宋_GBK" w:eastAsia="方正仿宋_GBK" w:hint="eastAsia"/>
          <w:kern w:val="0"/>
          <w:sz w:val="28"/>
          <w:szCs w:val="28"/>
        </w:rPr>
        <w:t>）具备工业设计类专业大学本科以上学历（含本科），并接受过职业教育教学方法论的培训，具备高校教师资格。</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kern w:val="0"/>
          <w:sz w:val="28"/>
          <w:szCs w:val="28"/>
        </w:rPr>
        <w:t>2</w:t>
      </w:r>
      <w:r>
        <w:rPr>
          <w:rFonts w:ascii="方正仿宋_GBK" w:eastAsia="方正仿宋_GBK" w:hint="eastAsia"/>
          <w:kern w:val="0"/>
          <w:sz w:val="28"/>
          <w:szCs w:val="28"/>
        </w:rPr>
        <w:t>）从事实践教学的主讲教师要具备在企业实际参与开发产品的经历。</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kern w:val="0"/>
          <w:sz w:val="28"/>
          <w:szCs w:val="28"/>
        </w:rPr>
        <w:t>3</w:t>
      </w:r>
      <w:r>
        <w:rPr>
          <w:rFonts w:ascii="方正仿宋_GBK" w:eastAsia="方正仿宋_GBK" w:hint="eastAsia"/>
          <w:kern w:val="0"/>
          <w:sz w:val="28"/>
          <w:szCs w:val="28"/>
        </w:rPr>
        <w:t>）具备机械制图与识图、产品设计程序与方法、计算机辅助三维设计、计算机辅助二维设计等方面的相关知识。</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kern w:val="0"/>
          <w:sz w:val="28"/>
          <w:szCs w:val="28"/>
        </w:rPr>
        <w:t>4</w:t>
      </w:r>
      <w:r>
        <w:rPr>
          <w:rFonts w:ascii="方正仿宋_GBK" w:eastAsia="方正仿宋_GBK" w:hint="eastAsia"/>
          <w:kern w:val="0"/>
          <w:sz w:val="28"/>
          <w:szCs w:val="28"/>
        </w:rPr>
        <w:t>）具备教学组织、管理及协调能力。</w:t>
      </w:r>
    </w:p>
    <w:p w:rsidR="008C151D" w:rsidRDefault="0065488A">
      <w:pPr>
        <w:widowControl/>
        <w:spacing w:line="500" w:lineRule="exact"/>
        <w:ind w:firstLineChars="200" w:firstLine="562"/>
        <w:jc w:val="left"/>
        <w:rPr>
          <w:rFonts w:ascii="仿宋_GB2312" w:eastAsia="仿宋_GB2312"/>
          <w:b/>
          <w:kern w:val="0"/>
          <w:sz w:val="28"/>
          <w:szCs w:val="28"/>
        </w:rPr>
      </w:pPr>
      <w:r>
        <w:rPr>
          <w:rFonts w:ascii="仿宋_GB2312" w:eastAsia="仿宋_GB2312"/>
          <w:b/>
          <w:kern w:val="0"/>
          <w:sz w:val="28"/>
          <w:szCs w:val="28"/>
        </w:rPr>
        <w:t>2.</w:t>
      </w:r>
      <w:r>
        <w:rPr>
          <w:rFonts w:ascii="仿宋_GB2312" w:eastAsia="仿宋_GB2312" w:hint="eastAsia"/>
          <w:b/>
          <w:kern w:val="0"/>
          <w:sz w:val="28"/>
          <w:szCs w:val="28"/>
        </w:rPr>
        <w:t>从事本课程教学的兼职教师，应具备以下资质</w:t>
      </w:r>
      <w:r>
        <w:rPr>
          <w:rFonts w:ascii="仿宋_GB2312" w:eastAsia="仿宋_GB2312"/>
          <w:b/>
          <w:kern w:val="0"/>
          <w:sz w:val="28"/>
          <w:szCs w:val="28"/>
        </w:rPr>
        <w:t>:</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kern w:val="0"/>
          <w:sz w:val="28"/>
          <w:szCs w:val="28"/>
        </w:rPr>
        <w:t>1</w:t>
      </w:r>
      <w:r>
        <w:rPr>
          <w:rFonts w:ascii="方正仿宋_GBK" w:eastAsia="方正仿宋_GBK" w:hint="eastAsia"/>
          <w:kern w:val="0"/>
          <w:sz w:val="28"/>
          <w:szCs w:val="28"/>
        </w:rPr>
        <w:t>）应具有一定的普通话基础，并掌握一定的教学、教育相关知识，在进行示范性教学时，能充分表达所教学的内容。</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kern w:val="0"/>
          <w:sz w:val="28"/>
          <w:szCs w:val="28"/>
        </w:rPr>
        <w:t>2</w:t>
      </w:r>
      <w:r>
        <w:rPr>
          <w:rFonts w:ascii="方正仿宋_GBK" w:eastAsia="方正仿宋_GBK" w:hint="eastAsia"/>
          <w:kern w:val="0"/>
          <w:sz w:val="28"/>
          <w:szCs w:val="28"/>
        </w:rPr>
        <w:t>）在企业从事</w:t>
      </w:r>
      <w:r>
        <w:rPr>
          <w:rFonts w:ascii="方正仿宋_GBK" w:eastAsia="方正仿宋_GBK"/>
          <w:kern w:val="0"/>
          <w:sz w:val="28"/>
          <w:szCs w:val="28"/>
        </w:rPr>
        <w:t>3</w:t>
      </w:r>
      <w:r>
        <w:rPr>
          <w:rFonts w:ascii="方正仿宋_GBK" w:eastAsia="方正仿宋_GBK" w:hint="eastAsia"/>
          <w:kern w:val="0"/>
          <w:sz w:val="28"/>
          <w:szCs w:val="28"/>
        </w:rPr>
        <w:t>年以上产品开发与设计的实践工作。</w:t>
      </w:r>
    </w:p>
    <w:p w:rsidR="008C151D" w:rsidRDefault="0065488A" w:rsidP="00457793">
      <w:pPr>
        <w:widowControl/>
        <w:spacing w:line="460" w:lineRule="exact"/>
        <w:ind w:firstLineChars="200" w:firstLine="560"/>
        <w:jc w:val="left"/>
        <w:rPr>
          <w:rFonts w:ascii="方正楷体_GBK" w:eastAsia="方正楷体_GBK"/>
          <w:b/>
          <w:kern w:val="0"/>
          <w:sz w:val="28"/>
          <w:szCs w:val="28"/>
        </w:rPr>
      </w:pPr>
      <w:r>
        <w:rPr>
          <w:rFonts w:ascii="方正楷体_GBK" w:eastAsia="方正楷体_GBK" w:hint="eastAsia"/>
          <w:b/>
          <w:kern w:val="0"/>
          <w:sz w:val="28"/>
          <w:szCs w:val="28"/>
        </w:rPr>
        <w:t>（二）教材及参考资料</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优先选用国家规划教材或有适合于专业特色的校本教材；积极与企业合作开发实训教材和教辅资料；积极运用信息技术手段开发课程资源。教材的编写要体现课程的性质、</w:t>
      </w:r>
      <w:r>
        <w:rPr>
          <w:rFonts w:ascii="方正仿宋_GBK" w:eastAsia="方正仿宋_GBK" w:hint="eastAsia"/>
          <w:kern w:val="0"/>
          <w:sz w:val="28"/>
          <w:szCs w:val="28"/>
        </w:rPr>
        <w:t>价值、基本理念、课程目标以及内容标准。教材的编写要体现如下要求：</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kern w:val="0"/>
          <w:sz w:val="28"/>
          <w:szCs w:val="28"/>
        </w:rPr>
        <w:t>1.</w:t>
      </w:r>
      <w:r>
        <w:rPr>
          <w:rFonts w:ascii="方正仿宋_GBK" w:eastAsia="方正仿宋_GBK" w:hint="eastAsia"/>
          <w:kern w:val="0"/>
          <w:sz w:val="28"/>
          <w:szCs w:val="28"/>
        </w:rPr>
        <w:t>打破传统的学科教材模式，以本课程标准为依据进行教材编写。</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kern w:val="0"/>
          <w:sz w:val="28"/>
          <w:szCs w:val="28"/>
        </w:rPr>
        <w:t>2.</w:t>
      </w:r>
      <w:r>
        <w:rPr>
          <w:rFonts w:ascii="方正仿宋_GBK" w:eastAsia="方正仿宋_GBK" w:hint="eastAsia"/>
          <w:kern w:val="0"/>
          <w:sz w:val="28"/>
          <w:szCs w:val="28"/>
        </w:rPr>
        <w:t>校企联合编写教材，教材编写以校企合作、理实一体化培养高技能人才的要求为目标，注重能力本位的原则，力求突出</w:t>
      </w:r>
      <w:r>
        <w:rPr>
          <w:rFonts w:ascii="方正仿宋_GBK" w:eastAsia="方正仿宋_GBK"/>
          <w:kern w:val="0"/>
          <w:sz w:val="28"/>
          <w:szCs w:val="28"/>
        </w:rPr>
        <w:t>“</w:t>
      </w:r>
      <w:r>
        <w:rPr>
          <w:rFonts w:ascii="方正仿宋_GBK" w:eastAsia="方正仿宋_GBK" w:hint="eastAsia"/>
          <w:kern w:val="0"/>
          <w:sz w:val="28"/>
          <w:szCs w:val="28"/>
        </w:rPr>
        <w:t>理论够用、重在实操</w:t>
      </w:r>
      <w:r>
        <w:rPr>
          <w:rFonts w:ascii="方正仿宋_GBK" w:eastAsia="方正仿宋_GBK"/>
          <w:kern w:val="0"/>
          <w:sz w:val="28"/>
          <w:szCs w:val="28"/>
        </w:rPr>
        <w:t>”</w:t>
      </w:r>
      <w:r>
        <w:rPr>
          <w:rFonts w:ascii="方正仿宋_GBK" w:eastAsia="方正仿宋_GBK" w:hint="eastAsia"/>
          <w:kern w:val="0"/>
          <w:sz w:val="28"/>
          <w:szCs w:val="28"/>
        </w:rPr>
        <w:t>和</w:t>
      </w:r>
      <w:r>
        <w:rPr>
          <w:rFonts w:ascii="方正仿宋_GBK" w:eastAsia="方正仿宋_GBK"/>
          <w:kern w:val="0"/>
          <w:sz w:val="28"/>
          <w:szCs w:val="28"/>
        </w:rPr>
        <w:t>“</w:t>
      </w:r>
      <w:r>
        <w:rPr>
          <w:rFonts w:ascii="方正仿宋_GBK" w:eastAsia="方正仿宋_GBK" w:hint="eastAsia"/>
          <w:kern w:val="0"/>
          <w:sz w:val="28"/>
          <w:szCs w:val="28"/>
        </w:rPr>
        <w:t>简单明了、方便实用</w:t>
      </w:r>
      <w:r>
        <w:rPr>
          <w:rFonts w:ascii="方正仿宋_GBK" w:eastAsia="方正仿宋_GBK"/>
          <w:kern w:val="0"/>
          <w:sz w:val="28"/>
          <w:szCs w:val="28"/>
        </w:rPr>
        <w:t>”</w:t>
      </w:r>
      <w:r>
        <w:rPr>
          <w:rFonts w:ascii="方正仿宋_GBK" w:eastAsia="方正仿宋_GBK" w:hint="eastAsia"/>
          <w:kern w:val="0"/>
          <w:sz w:val="28"/>
          <w:szCs w:val="28"/>
        </w:rPr>
        <w:t>的特色，内容应具有较强的应用性和针对性，编写的目的主要是为了培养具有良好职业道德、具有一定理论知识、具有较强操作和管理实践能力、具有可持续发展能力的、为用人企业所欢迎的高技能工业设计人才。</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kern w:val="0"/>
          <w:sz w:val="28"/>
          <w:szCs w:val="28"/>
        </w:rPr>
        <w:t>3.</w:t>
      </w:r>
      <w:r>
        <w:rPr>
          <w:rFonts w:ascii="方正仿宋_GBK" w:eastAsia="方正仿宋_GBK" w:hint="eastAsia"/>
          <w:kern w:val="0"/>
          <w:sz w:val="28"/>
          <w:szCs w:val="28"/>
        </w:rPr>
        <w:t>通过工作任务的需求，以够用为度为原则，设定能力目标，能力标准，引入高职学生所必需的理论知识，加强实际操作能力的训练。</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kern w:val="0"/>
          <w:sz w:val="28"/>
          <w:szCs w:val="28"/>
        </w:rPr>
        <w:lastRenderedPageBreak/>
        <w:t>4.</w:t>
      </w:r>
      <w:r>
        <w:rPr>
          <w:rFonts w:ascii="方正仿宋_GBK" w:eastAsia="方正仿宋_GBK" w:hint="eastAsia"/>
          <w:kern w:val="0"/>
          <w:sz w:val="28"/>
          <w:szCs w:val="28"/>
        </w:rPr>
        <w:t>教材应图文并茂，提供大量的实际示例图，提高学生的学习兴趣和对于技术的理解与掌握。</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kern w:val="0"/>
          <w:sz w:val="28"/>
          <w:szCs w:val="28"/>
        </w:rPr>
        <w:t>5.</w:t>
      </w:r>
      <w:r>
        <w:rPr>
          <w:rFonts w:ascii="方正仿宋_GBK" w:eastAsia="方正仿宋_GBK" w:hint="eastAsia"/>
          <w:kern w:val="0"/>
          <w:sz w:val="28"/>
          <w:szCs w:val="28"/>
        </w:rPr>
        <w:t>建议为教材配置专门的多媒体光盘，以满足教学的需要和学生的自学。</w:t>
      </w:r>
    </w:p>
    <w:tbl>
      <w:tblPr>
        <w:tblW w:w="8522" w:type="dxa"/>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2410"/>
        <w:gridCol w:w="1843"/>
        <w:gridCol w:w="3452"/>
      </w:tblGrid>
      <w:tr w:rsidR="008C151D">
        <w:tc>
          <w:tcPr>
            <w:tcW w:w="817" w:type="dxa"/>
          </w:tcPr>
          <w:p w:rsidR="008C151D" w:rsidRDefault="0065488A">
            <w:pPr>
              <w:widowControl/>
              <w:spacing w:line="500" w:lineRule="exact"/>
              <w:jc w:val="center"/>
              <w:rPr>
                <w:rFonts w:ascii="宋体"/>
                <w:b/>
                <w:kern w:val="0"/>
                <w:sz w:val="24"/>
              </w:rPr>
            </w:pPr>
            <w:r>
              <w:rPr>
                <w:rFonts w:ascii="宋体" w:hAnsi="宋体" w:hint="eastAsia"/>
                <w:b/>
                <w:kern w:val="0"/>
                <w:sz w:val="24"/>
              </w:rPr>
              <w:t>序号</w:t>
            </w:r>
          </w:p>
        </w:tc>
        <w:tc>
          <w:tcPr>
            <w:tcW w:w="2410" w:type="dxa"/>
          </w:tcPr>
          <w:p w:rsidR="008C151D" w:rsidRDefault="0065488A">
            <w:pPr>
              <w:widowControl/>
              <w:spacing w:line="500" w:lineRule="exact"/>
              <w:jc w:val="center"/>
              <w:rPr>
                <w:rFonts w:ascii="宋体"/>
                <w:b/>
                <w:kern w:val="0"/>
                <w:sz w:val="24"/>
              </w:rPr>
            </w:pPr>
            <w:r>
              <w:rPr>
                <w:rFonts w:ascii="宋体" w:hAnsi="宋体" w:hint="eastAsia"/>
                <w:b/>
                <w:kern w:val="0"/>
                <w:sz w:val="24"/>
              </w:rPr>
              <w:t>教材名称</w:t>
            </w:r>
          </w:p>
        </w:tc>
        <w:tc>
          <w:tcPr>
            <w:tcW w:w="1843" w:type="dxa"/>
          </w:tcPr>
          <w:p w:rsidR="008C151D" w:rsidRDefault="0065488A">
            <w:pPr>
              <w:widowControl/>
              <w:spacing w:line="500" w:lineRule="exact"/>
              <w:jc w:val="center"/>
              <w:rPr>
                <w:rFonts w:ascii="宋体"/>
                <w:b/>
                <w:kern w:val="0"/>
                <w:sz w:val="24"/>
              </w:rPr>
            </w:pPr>
            <w:r>
              <w:rPr>
                <w:rFonts w:ascii="宋体" w:hAnsi="宋体" w:hint="eastAsia"/>
                <w:b/>
                <w:kern w:val="0"/>
                <w:sz w:val="24"/>
              </w:rPr>
              <w:t>主编</w:t>
            </w:r>
          </w:p>
        </w:tc>
        <w:tc>
          <w:tcPr>
            <w:tcW w:w="3452" w:type="dxa"/>
          </w:tcPr>
          <w:p w:rsidR="008C151D" w:rsidRDefault="0065488A">
            <w:pPr>
              <w:widowControl/>
              <w:spacing w:line="500" w:lineRule="exact"/>
              <w:jc w:val="center"/>
              <w:rPr>
                <w:rFonts w:ascii="宋体"/>
                <w:b/>
                <w:kern w:val="0"/>
                <w:sz w:val="24"/>
              </w:rPr>
            </w:pPr>
            <w:r>
              <w:rPr>
                <w:rFonts w:ascii="宋体" w:hAnsi="宋体" w:hint="eastAsia"/>
                <w:b/>
                <w:kern w:val="0"/>
                <w:sz w:val="24"/>
              </w:rPr>
              <w:t>出版社</w:t>
            </w:r>
          </w:p>
        </w:tc>
      </w:tr>
      <w:tr w:rsidR="008C151D">
        <w:trPr>
          <w:trHeight w:val="345"/>
        </w:trPr>
        <w:tc>
          <w:tcPr>
            <w:tcW w:w="817" w:type="dxa"/>
            <w:vAlign w:val="center"/>
          </w:tcPr>
          <w:p w:rsidR="008C151D" w:rsidRDefault="0065488A">
            <w:pPr>
              <w:widowControl/>
              <w:spacing w:line="500" w:lineRule="exact"/>
              <w:jc w:val="center"/>
              <w:rPr>
                <w:rFonts w:ascii="宋体" w:hAnsi="宋体"/>
                <w:kern w:val="0"/>
                <w:szCs w:val="21"/>
              </w:rPr>
            </w:pPr>
            <w:r>
              <w:rPr>
                <w:rFonts w:ascii="宋体" w:hAnsi="宋体"/>
                <w:kern w:val="0"/>
                <w:szCs w:val="21"/>
              </w:rPr>
              <w:t>1</w:t>
            </w:r>
          </w:p>
        </w:tc>
        <w:tc>
          <w:tcPr>
            <w:tcW w:w="2410" w:type="dxa"/>
          </w:tcPr>
          <w:p w:rsidR="008C151D" w:rsidRDefault="0065488A">
            <w:pPr>
              <w:widowControl/>
              <w:spacing w:line="500" w:lineRule="exact"/>
              <w:jc w:val="left"/>
              <w:rPr>
                <w:rFonts w:ascii="宋体"/>
                <w:kern w:val="0"/>
                <w:szCs w:val="21"/>
              </w:rPr>
            </w:pPr>
            <w:r>
              <w:rPr>
                <w:rFonts w:ascii="宋体" w:hAnsi="宋体" w:hint="eastAsia"/>
                <w:kern w:val="0"/>
                <w:szCs w:val="21"/>
              </w:rPr>
              <w:t>工业设计初步</w:t>
            </w:r>
          </w:p>
        </w:tc>
        <w:tc>
          <w:tcPr>
            <w:tcW w:w="1843" w:type="dxa"/>
          </w:tcPr>
          <w:p w:rsidR="008C151D" w:rsidRDefault="0065488A">
            <w:pPr>
              <w:widowControl/>
              <w:spacing w:line="500" w:lineRule="exact"/>
              <w:jc w:val="left"/>
              <w:rPr>
                <w:rFonts w:ascii="宋体"/>
                <w:kern w:val="0"/>
                <w:szCs w:val="21"/>
              </w:rPr>
            </w:pPr>
            <w:proofErr w:type="gramStart"/>
            <w:r>
              <w:rPr>
                <w:rFonts w:ascii="宋体" w:hAnsi="宋体" w:hint="eastAsia"/>
                <w:kern w:val="0"/>
                <w:szCs w:val="21"/>
              </w:rPr>
              <w:t>刘永翔</w:t>
            </w:r>
            <w:proofErr w:type="gramEnd"/>
          </w:p>
        </w:tc>
        <w:tc>
          <w:tcPr>
            <w:tcW w:w="3452" w:type="dxa"/>
          </w:tcPr>
          <w:p w:rsidR="008C151D" w:rsidRDefault="0065488A">
            <w:pPr>
              <w:widowControl/>
              <w:spacing w:line="500" w:lineRule="exact"/>
              <w:jc w:val="left"/>
              <w:rPr>
                <w:rFonts w:ascii="宋体"/>
                <w:kern w:val="0"/>
                <w:szCs w:val="21"/>
              </w:rPr>
            </w:pPr>
            <w:r>
              <w:rPr>
                <w:rFonts w:ascii="宋体" w:hAnsi="宋体" w:hint="eastAsia"/>
                <w:kern w:val="0"/>
                <w:szCs w:val="21"/>
              </w:rPr>
              <w:t>机械工业出版社</w:t>
            </w:r>
          </w:p>
        </w:tc>
      </w:tr>
      <w:tr w:rsidR="008C151D">
        <w:trPr>
          <w:trHeight w:val="395"/>
        </w:trPr>
        <w:tc>
          <w:tcPr>
            <w:tcW w:w="8522" w:type="dxa"/>
            <w:gridSpan w:val="4"/>
            <w:vAlign w:val="center"/>
          </w:tcPr>
          <w:p w:rsidR="008C151D" w:rsidRDefault="0065488A">
            <w:pPr>
              <w:widowControl/>
              <w:spacing w:line="500" w:lineRule="exact"/>
              <w:jc w:val="center"/>
              <w:rPr>
                <w:rFonts w:ascii="宋体"/>
                <w:kern w:val="0"/>
                <w:szCs w:val="21"/>
              </w:rPr>
            </w:pPr>
            <w:r>
              <w:rPr>
                <w:rFonts w:ascii="宋体" w:hAnsi="宋体" w:hint="eastAsia"/>
                <w:kern w:val="0"/>
                <w:szCs w:val="21"/>
              </w:rPr>
              <w:t>参考资料</w:t>
            </w:r>
          </w:p>
        </w:tc>
      </w:tr>
      <w:tr w:rsidR="008C151D">
        <w:tc>
          <w:tcPr>
            <w:tcW w:w="817" w:type="dxa"/>
            <w:vAlign w:val="center"/>
          </w:tcPr>
          <w:p w:rsidR="008C151D" w:rsidRDefault="0065488A">
            <w:pPr>
              <w:widowControl/>
              <w:spacing w:line="500" w:lineRule="exact"/>
              <w:jc w:val="center"/>
              <w:rPr>
                <w:rFonts w:ascii="宋体" w:hAnsi="宋体"/>
                <w:kern w:val="0"/>
                <w:szCs w:val="21"/>
              </w:rPr>
            </w:pPr>
            <w:r>
              <w:rPr>
                <w:rFonts w:ascii="宋体" w:hAnsi="宋体"/>
                <w:kern w:val="0"/>
                <w:szCs w:val="21"/>
              </w:rPr>
              <w:t>1</w:t>
            </w:r>
          </w:p>
        </w:tc>
        <w:tc>
          <w:tcPr>
            <w:tcW w:w="2410" w:type="dxa"/>
          </w:tcPr>
          <w:p w:rsidR="008C151D" w:rsidRDefault="0065488A">
            <w:pPr>
              <w:widowControl/>
              <w:spacing w:line="500" w:lineRule="exact"/>
              <w:jc w:val="left"/>
              <w:rPr>
                <w:rFonts w:ascii="宋体"/>
                <w:kern w:val="0"/>
                <w:szCs w:val="21"/>
              </w:rPr>
            </w:pPr>
            <w:r>
              <w:rPr>
                <w:rFonts w:ascii="宋体" w:hAnsi="宋体" w:hint="eastAsia"/>
                <w:kern w:val="0"/>
                <w:szCs w:val="21"/>
              </w:rPr>
              <w:t>工业设计概论</w:t>
            </w:r>
          </w:p>
        </w:tc>
        <w:tc>
          <w:tcPr>
            <w:tcW w:w="1843" w:type="dxa"/>
          </w:tcPr>
          <w:p w:rsidR="008C151D" w:rsidRDefault="0065488A">
            <w:pPr>
              <w:widowControl/>
              <w:spacing w:line="500" w:lineRule="exact"/>
              <w:jc w:val="left"/>
              <w:rPr>
                <w:rFonts w:ascii="宋体"/>
                <w:kern w:val="0"/>
                <w:szCs w:val="21"/>
              </w:rPr>
            </w:pPr>
            <w:proofErr w:type="gramStart"/>
            <w:r>
              <w:rPr>
                <w:rFonts w:ascii="宋体" w:hAnsi="宋体" w:hint="eastAsia"/>
                <w:kern w:val="0"/>
                <w:szCs w:val="21"/>
              </w:rPr>
              <w:t>许喜华</w:t>
            </w:r>
            <w:proofErr w:type="gramEnd"/>
          </w:p>
        </w:tc>
        <w:tc>
          <w:tcPr>
            <w:tcW w:w="3452" w:type="dxa"/>
          </w:tcPr>
          <w:p w:rsidR="008C151D" w:rsidRDefault="0065488A">
            <w:pPr>
              <w:widowControl/>
              <w:spacing w:line="500" w:lineRule="exact"/>
              <w:jc w:val="left"/>
              <w:rPr>
                <w:rFonts w:ascii="宋体"/>
                <w:kern w:val="0"/>
                <w:szCs w:val="21"/>
              </w:rPr>
            </w:pPr>
            <w:r>
              <w:rPr>
                <w:rFonts w:ascii="宋体" w:hAnsi="宋体" w:hint="eastAsia"/>
                <w:kern w:val="0"/>
                <w:szCs w:val="21"/>
              </w:rPr>
              <w:t>北京理工大学出版社</w:t>
            </w:r>
          </w:p>
        </w:tc>
      </w:tr>
      <w:tr w:rsidR="008C151D">
        <w:tc>
          <w:tcPr>
            <w:tcW w:w="817" w:type="dxa"/>
            <w:vAlign w:val="center"/>
          </w:tcPr>
          <w:p w:rsidR="008C151D" w:rsidRDefault="0065488A">
            <w:pPr>
              <w:widowControl/>
              <w:spacing w:line="500" w:lineRule="exact"/>
              <w:jc w:val="center"/>
              <w:rPr>
                <w:rFonts w:ascii="宋体" w:hAnsi="宋体"/>
                <w:kern w:val="0"/>
                <w:szCs w:val="21"/>
              </w:rPr>
            </w:pPr>
            <w:r>
              <w:rPr>
                <w:rFonts w:ascii="宋体" w:hAnsi="宋体"/>
                <w:kern w:val="0"/>
                <w:szCs w:val="21"/>
              </w:rPr>
              <w:t>2</w:t>
            </w:r>
          </w:p>
        </w:tc>
        <w:tc>
          <w:tcPr>
            <w:tcW w:w="2410" w:type="dxa"/>
          </w:tcPr>
          <w:p w:rsidR="008C151D" w:rsidRDefault="0065488A">
            <w:pPr>
              <w:widowControl/>
              <w:spacing w:line="500" w:lineRule="exact"/>
              <w:jc w:val="left"/>
              <w:rPr>
                <w:rFonts w:ascii="宋体"/>
                <w:kern w:val="0"/>
                <w:szCs w:val="21"/>
              </w:rPr>
            </w:pPr>
            <w:r>
              <w:rPr>
                <w:rFonts w:ascii="宋体" w:hAnsi="宋体" w:hint="eastAsia"/>
                <w:kern w:val="0"/>
                <w:szCs w:val="21"/>
              </w:rPr>
              <w:t>工业设计概论</w:t>
            </w:r>
          </w:p>
        </w:tc>
        <w:tc>
          <w:tcPr>
            <w:tcW w:w="1843" w:type="dxa"/>
          </w:tcPr>
          <w:p w:rsidR="008C151D" w:rsidRDefault="0065488A">
            <w:pPr>
              <w:widowControl/>
              <w:spacing w:line="500" w:lineRule="exact"/>
              <w:jc w:val="left"/>
              <w:rPr>
                <w:rFonts w:ascii="宋体"/>
                <w:kern w:val="0"/>
                <w:szCs w:val="21"/>
              </w:rPr>
            </w:pPr>
            <w:proofErr w:type="gramStart"/>
            <w:r>
              <w:rPr>
                <w:rFonts w:ascii="宋体" w:hAnsi="宋体" w:hint="eastAsia"/>
                <w:kern w:val="0"/>
                <w:szCs w:val="21"/>
              </w:rPr>
              <w:t>刘吉昆</w:t>
            </w:r>
            <w:proofErr w:type="gramEnd"/>
          </w:p>
        </w:tc>
        <w:tc>
          <w:tcPr>
            <w:tcW w:w="3452" w:type="dxa"/>
          </w:tcPr>
          <w:p w:rsidR="008C151D" w:rsidRDefault="0065488A">
            <w:pPr>
              <w:widowControl/>
              <w:spacing w:line="500" w:lineRule="exact"/>
              <w:jc w:val="left"/>
              <w:rPr>
                <w:rFonts w:ascii="宋体"/>
                <w:kern w:val="0"/>
                <w:szCs w:val="21"/>
              </w:rPr>
            </w:pPr>
            <w:r>
              <w:rPr>
                <w:rFonts w:ascii="宋体" w:hAnsi="宋体" w:hint="eastAsia"/>
                <w:kern w:val="0"/>
                <w:szCs w:val="21"/>
              </w:rPr>
              <w:t>中国轻工业出版社</w:t>
            </w:r>
          </w:p>
        </w:tc>
      </w:tr>
    </w:tbl>
    <w:p w:rsidR="008C151D" w:rsidRDefault="0065488A" w:rsidP="00457793">
      <w:pPr>
        <w:widowControl/>
        <w:spacing w:line="460" w:lineRule="exact"/>
        <w:ind w:firstLineChars="200" w:firstLine="560"/>
        <w:jc w:val="left"/>
        <w:rPr>
          <w:rFonts w:ascii="方正楷体_GBK" w:eastAsia="方正楷体_GBK"/>
          <w:b/>
          <w:kern w:val="0"/>
          <w:sz w:val="28"/>
          <w:szCs w:val="28"/>
        </w:rPr>
      </w:pPr>
      <w:r>
        <w:rPr>
          <w:rFonts w:ascii="方正楷体_GBK" w:eastAsia="方正楷体_GBK" w:hint="eastAsia"/>
          <w:b/>
          <w:kern w:val="0"/>
          <w:sz w:val="28"/>
          <w:szCs w:val="28"/>
        </w:rPr>
        <w:t>（三）教学方法</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改革教学方法，融</w:t>
      </w:r>
      <w:r>
        <w:rPr>
          <w:rFonts w:ascii="方正仿宋_GBK" w:eastAsia="方正仿宋_GBK"/>
          <w:kern w:val="0"/>
          <w:sz w:val="28"/>
          <w:szCs w:val="28"/>
        </w:rPr>
        <w:t>“</w:t>
      </w:r>
      <w:r>
        <w:rPr>
          <w:rFonts w:ascii="方正仿宋_GBK" w:eastAsia="方正仿宋_GBK" w:hint="eastAsia"/>
          <w:kern w:val="0"/>
          <w:sz w:val="28"/>
          <w:szCs w:val="28"/>
        </w:rPr>
        <w:t>教学做</w:t>
      </w:r>
      <w:r>
        <w:rPr>
          <w:rFonts w:ascii="方正仿宋_GBK" w:eastAsia="方正仿宋_GBK"/>
          <w:kern w:val="0"/>
          <w:sz w:val="28"/>
          <w:szCs w:val="28"/>
        </w:rPr>
        <w:t>”</w:t>
      </w:r>
      <w:r>
        <w:rPr>
          <w:rFonts w:ascii="方正仿宋_GBK" w:eastAsia="方正仿宋_GBK" w:hint="eastAsia"/>
          <w:kern w:val="0"/>
          <w:sz w:val="28"/>
          <w:szCs w:val="28"/>
        </w:rPr>
        <w:t>于一体。打破传统的课堂讲授与实训教学分段实施的方式，而是在校内学生创新设计中心，边讲授、边训练。学生在教中学，在学中做。本课程授课内容分为两大部分，分别是基础理论知识部分和项目实做部分。教师在基础理论知识讲授后，就将学生分为若干项目组，每一组指定一名团队负责人。学生以团队设计的方式参与到项目的实做部分，通过项目实做的方式学习产品开发与创新的知识。在这个过程中，教师巡回指导。每一个项目设计完毕后，每个项目团队都要给其他人展示设计，并接受其他团队的问询。项目团队的最终成绩由教师和其他项目团队共同打分决定，以此来</w:t>
      </w:r>
      <w:r>
        <w:rPr>
          <w:rFonts w:ascii="方正仿宋_GBK" w:eastAsia="方正仿宋_GBK" w:hint="eastAsia"/>
          <w:kern w:val="0"/>
          <w:sz w:val="28"/>
          <w:szCs w:val="28"/>
        </w:rPr>
        <w:t>提高学生的学习兴趣和参与乐趣。</w:t>
      </w:r>
    </w:p>
    <w:p w:rsidR="008C151D" w:rsidRDefault="0065488A" w:rsidP="00457793">
      <w:pPr>
        <w:widowControl/>
        <w:spacing w:line="460" w:lineRule="exact"/>
        <w:ind w:firstLineChars="200" w:firstLine="560"/>
        <w:jc w:val="left"/>
        <w:rPr>
          <w:rFonts w:ascii="方正楷体_GBK" w:eastAsia="方正楷体_GBK"/>
          <w:b/>
          <w:kern w:val="0"/>
          <w:sz w:val="28"/>
          <w:szCs w:val="28"/>
        </w:rPr>
      </w:pPr>
      <w:r>
        <w:rPr>
          <w:rFonts w:ascii="方正楷体_GBK" w:eastAsia="方正楷体_GBK" w:hint="eastAsia"/>
          <w:b/>
          <w:kern w:val="0"/>
          <w:sz w:val="28"/>
          <w:szCs w:val="28"/>
        </w:rPr>
        <w:t>（四）教学评价</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学生学习要教师评价和学习者互评相结合、过程评价和结果评价相结合、课内评价和课外评价相结合、理论评价和实践评价相结合、校内评价和校外评价相结合。改革考核手段和方法，加强实践性教学环节的考核，可采用形成性评价和终结性评价相结合的考核方法。</w:t>
      </w:r>
    </w:p>
    <w:p w:rsidR="008C151D" w:rsidRDefault="0065488A" w:rsidP="00457793">
      <w:pPr>
        <w:widowControl/>
        <w:spacing w:line="460" w:lineRule="exact"/>
        <w:ind w:firstLineChars="200" w:firstLine="560"/>
        <w:jc w:val="left"/>
        <w:rPr>
          <w:rFonts w:ascii="方正仿宋_GBK" w:eastAsia="方正仿宋_GBK"/>
          <w:b/>
          <w:kern w:val="0"/>
          <w:sz w:val="28"/>
          <w:szCs w:val="28"/>
        </w:rPr>
      </w:pPr>
      <w:r>
        <w:rPr>
          <w:rFonts w:ascii="方正仿宋_GBK" w:eastAsia="方正仿宋_GBK"/>
          <w:b/>
          <w:kern w:val="0"/>
          <w:sz w:val="28"/>
          <w:szCs w:val="28"/>
        </w:rPr>
        <w:t>1.</w:t>
      </w:r>
      <w:r>
        <w:rPr>
          <w:rFonts w:ascii="方正仿宋_GBK" w:eastAsia="方正仿宋_GBK" w:hint="eastAsia"/>
          <w:b/>
          <w:kern w:val="0"/>
          <w:sz w:val="28"/>
          <w:szCs w:val="28"/>
        </w:rPr>
        <w:t>形成性评价</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形成性评价是教学的重要组成部分和推动因素。形成性评价的任务是对学生日常学习过程中的表现、所取得的成绩以及所反映出的情感、态度、策略等方面的发展做出评价。其目的是激励学生学习，帮助学生有效调控</w:t>
      </w:r>
      <w:r>
        <w:rPr>
          <w:rFonts w:ascii="方正仿宋_GBK" w:eastAsia="方正仿宋_GBK" w:hint="eastAsia"/>
          <w:kern w:val="0"/>
          <w:sz w:val="28"/>
          <w:szCs w:val="28"/>
        </w:rPr>
        <w:lastRenderedPageBreak/>
        <w:t>自己的学习过程，使学生</w:t>
      </w:r>
      <w:r>
        <w:rPr>
          <w:rFonts w:ascii="方正仿宋_GBK" w:eastAsia="方正仿宋_GBK" w:hint="eastAsia"/>
          <w:kern w:val="0"/>
          <w:sz w:val="28"/>
          <w:szCs w:val="28"/>
        </w:rPr>
        <w:t>获得成就感，增强自信心，培养合作精神。形成性评价有利于学生从被动接受评价转变成为评价的主体和积极参与者。为了使评价有机地融入教学过程，应建立开放、宽松的评价氛围，以测试和非测试的方式以及个人与小组结合的方式进行评价，鼓励学生与教师共同参与评价，实现评价主体的多元化。形成性评价的形式可有多种，如课堂学习活动评比、学习效果自评、问卷调查、访谈、平时测验等。</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形成性评价可采用描述性评价、等级评定或评分等评价记录方式。无论何种方式，都应注意评价的正面鼓励和激励作用。教师要根据评价结果与学生进行不同形式的交流，充分肯定学生的进步，鼓励学生自我反思、自我提高。按照评价标准从</w:t>
      </w:r>
      <w:r>
        <w:rPr>
          <w:rFonts w:ascii="方正仿宋_GBK" w:eastAsia="方正仿宋_GBK"/>
          <w:kern w:val="0"/>
          <w:sz w:val="28"/>
          <w:szCs w:val="28"/>
        </w:rPr>
        <w:t>“</w:t>
      </w:r>
      <w:r>
        <w:rPr>
          <w:rFonts w:ascii="方正仿宋_GBK" w:eastAsia="方正仿宋_GBK" w:hint="eastAsia"/>
          <w:kern w:val="0"/>
          <w:sz w:val="28"/>
          <w:szCs w:val="28"/>
        </w:rPr>
        <w:t>工作质量、工作速度、产品开发与创新设计基础知识、学习态度、社会行为、职业价值观</w:t>
      </w:r>
      <w:r>
        <w:rPr>
          <w:rFonts w:ascii="方正仿宋_GBK" w:eastAsia="方正仿宋_GBK"/>
          <w:kern w:val="0"/>
          <w:sz w:val="28"/>
          <w:szCs w:val="28"/>
        </w:rPr>
        <w:t>”</w:t>
      </w:r>
      <w:r>
        <w:rPr>
          <w:rFonts w:ascii="方正仿宋_GBK" w:eastAsia="方正仿宋_GBK" w:hint="eastAsia"/>
          <w:kern w:val="0"/>
          <w:sz w:val="28"/>
          <w:szCs w:val="28"/>
        </w:rPr>
        <w:t>等方面评价学生表现，重点关注以下方面：</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1</w:t>
      </w:r>
      <w:r>
        <w:rPr>
          <w:rFonts w:ascii="方正仿宋_GBK" w:eastAsia="方正仿宋_GBK" w:hint="eastAsia"/>
          <w:kern w:val="0"/>
          <w:sz w:val="28"/>
          <w:szCs w:val="28"/>
        </w:rPr>
        <w:t>）正确理解工业设计本质，熟悉工业设计发展史及各种典型思潮的特征。</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2</w:t>
      </w:r>
      <w:r>
        <w:rPr>
          <w:rFonts w:ascii="方正仿宋_GBK" w:eastAsia="方正仿宋_GBK" w:hint="eastAsia"/>
          <w:kern w:val="0"/>
          <w:sz w:val="28"/>
          <w:szCs w:val="28"/>
        </w:rPr>
        <w:t>）形成自己的工业设计人文观、文化观、创造观与系统观。</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3</w:t>
      </w:r>
      <w:r>
        <w:rPr>
          <w:rFonts w:ascii="方正仿宋_GBK" w:eastAsia="方正仿宋_GBK" w:hint="eastAsia"/>
          <w:kern w:val="0"/>
          <w:sz w:val="28"/>
          <w:szCs w:val="28"/>
        </w:rPr>
        <w:t>）遵守纪律，有团队合作精神。</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4</w:t>
      </w:r>
      <w:r>
        <w:rPr>
          <w:rFonts w:ascii="方正仿宋_GBK" w:eastAsia="方正仿宋_GBK" w:hint="eastAsia"/>
          <w:kern w:val="0"/>
          <w:sz w:val="28"/>
          <w:szCs w:val="28"/>
        </w:rPr>
        <w:t>）能向小组成</w:t>
      </w:r>
      <w:r>
        <w:rPr>
          <w:rFonts w:ascii="方正仿宋_GBK" w:eastAsia="方正仿宋_GBK" w:hint="eastAsia"/>
          <w:kern w:val="0"/>
          <w:sz w:val="28"/>
          <w:szCs w:val="28"/>
        </w:rPr>
        <w:t>员介绍自己的设计资源、工作过程中的体会与改进设想。</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5</w:t>
      </w:r>
      <w:r>
        <w:rPr>
          <w:rFonts w:ascii="方正仿宋_GBK" w:eastAsia="方正仿宋_GBK" w:hint="eastAsia"/>
          <w:kern w:val="0"/>
          <w:sz w:val="28"/>
          <w:szCs w:val="28"/>
        </w:rPr>
        <w:t>）由学校主讲老师和企业兼职老师结合考勤情况、学习态度、学生作业、平时测验、工业设计技能竞赛、学生有关顶岗实习情况及考核情况，共同综合评定学生成绩。</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w:t>
      </w:r>
      <w:r>
        <w:rPr>
          <w:rFonts w:ascii="方正仿宋_GBK" w:eastAsia="方正仿宋_GBK"/>
          <w:kern w:val="0"/>
          <w:sz w:val="28"/>
          <w:szCs w:val="28"/>
        </w:rPr>
        <w:t>6</w:t>
      </w:r>
      <w:r>
        <w:rPr>
          <w:rFonts w:ascii="方正仿宋_GBK" w:eastAsia="方正仿宋_GBK" w:hint="eastAsia"/>
          <w:kern w:val="0"/>
          <w:sz w:val="28"/>
          <w:szCs w:val="28"/>
        </w:rPr>
        <w:t>）应注重对学生动手能力和在实践中分析问题、解决问题能力的考核，对在学习和应用上有创新的学生给予特别鼓励，综合评价学生的能力。</w:t>
      </w:r>
      <w:r>
        <w:rPr>
          <w:rFonts w:ascii="方正仿宋_GBK" w:eastAsia="方正仿宋_GBK"/>
          <w:kern w:val="0"/>
          <w:sz w:val="28"/>
          <w:szCs w:val="28"/>
        </w:rPr>
        <w:t xml:space="preserve"> </w:t>
      </w:r>
    </w:p>
    <w:p w:rsidR="008C151D" w:rsidRDefault="0065488A" w:rsidP="00457793">
      <w:pPr>
        <w:widowControl/>
        <w:spacing w:line="460" w:lineRule="exact"/>
        <w:ind w:firstLineChars="200" w:firstLine="560"/>
        <w:jc w:val="left"/>
        <w:rPr>
          <w:rFonts w:ascii="方正仿宋_GBK" w:eastAsia="方正仿宋_GBK"/>
          <w:b/>
          <w:kern w:val="0"/>
          <w:sz w:val="28"/>
          <w:szCs w:val="28"/>
        </w:rPr>
      </w:pPr>
      <w:r>
        <w:rPr>
          <w:rFonts w:ascii="方正仿宋_GBK" w:eastAsia="方正仿宋_GBK"/>
          <w:b/>
          <w:kern w:val="0"/>
          <w:sz w:val="28"/>
          <w:szCs w:val="28"/>
        </w:rPr>
        <w:t>2.</w:t>
      </w:r>
      <w:r>
        <w:rPr>
          <w:rFonts w:ascii="方正仿宋_GBK" w:eastAsia="方正仿宋_GBK" w:hint="eastAsia"/>
          <w:b/>
          <w:kern w:val="0"/>
          <w:sz w:val="28"/>
          <w:szCs w:val="28"/>
        </w:rPr>
        <w:t>终结性评价</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终结性评价</w:t>
      </w:r>
      <w:r>
        <w:rPr>
          <w:rFonts w:ascii="方正仿宋_GBK" w:eastAsia="方正仿宋_GBK"/>
          <w:kern w:val="0"/>
          <w:sz w:val="28"/>
          <w:szCs w:val="28"/>
        </w:rPr>
        <w:t xml:space="preserve"> (</w:t>
      </w:r>
      <w:r>
        <w:rPr>
          <w:rFonts w:ascii="方正仿宋_GBK" w:eastAsia="方正仿宋_GBK" w:hint="eastAsia"/>
          <w:kern w:val="0"/>
          <w:sz w:val="28"/>
          <w:szCs w:val="28"/>
        </w:rPr>
        <w:t>如期末考试等</w:t>
      </w:r>
      <w:r>
        <w:rPr>
          <w:rFonts w:ascii="方正仿宋_GBK" w:eastAsia="方正仿宋_GBK"/>
          <w:kern w:val="0"/>
          <w:sz w:val="28"/>
          <w:szCs w:val="28"/>
        </w:rPr>
        <w:t>)</w:t>
      </w:r>
      <w:r>
        <w:rPr>
          <w:rFonts w:ascii="方正仿宋_GBK" w:eastAsia="方正仿宋_GBK" w:hint="eastAsia"/>
          <w:kern w:val="0"/>
          <w:sz w:val="28"/>
          <w:szCs w:val="28"/>
        </w:rPr>
        <w:t>是检测学生学习产品开发与创新设计知识程度的重要途径，也是反映教学效果、学校办学质量的重要指标之一。终结性评价必须以考查学生产品开发与</w:t>
      </w:r>
      <w:r>
        <w:rPr>
          <w:rFonts w:ascii="方正仿宋_GBK" w:eastAsia="方正仿宋_GBK" w:hint="eastAsia"/>
          <w:kern w:val="0"/>
          <w:sz w:val="28"/>
          <w:szCs w:val="28"/>
        </w:rPr>
        <w:t>创新设计知识综合应用能力为目标，力争科学地、全面地考查学生在经过一段学习后所具有的产品开发与创新</w:t>
      </w:r>
      <w:r>
        <w:rPr>
          <w:rFonts w:ascii="方正仿宋_GBK" w:eastAsia="方正仿宋_GBK" w:hint="eastAsia"/>
          <w:kern w:val="0"/>
          <w:sz w:val="28"/>
          <w:szCs w:val="28"/>
        </w:rPr>
        <w:lastRenderedPageBreak/>
        <w:t>设计知识能力。测试可以采取笔试、大作业等形式，全面考查学生对知识的综合应用能力。</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考核方式：</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2126"/>
        <w:gridCol w:w="3969"/>
        <w:gridCol w:w="1276"/>
      </w:tblGrid>
      <w:tr w:rsidR="008C151D">
        <w:tc>
          <w:tcPr>
            <w:tcW w:w="3510" w:type="dxa"/>
            <w:gridSpan w:val="2"/>
          </w:tcPr>
          <w:p w:rsidR="008C151D" w:rsidRDefault="0065488A">
            <w:pPr>
              <w:widowControl/>
              <w:spacing w:line="500" w:lineRule="exact"/>
              <w:jc w:val="center"/>
              <w:rPr>
                <w:rFonts w:ascii="宋体"/>
                <w:b/>
                <w:kern w:val="0"/>
                <w:sz w:val="24"/>
              </w:rPr>
            </w:pPr>
            <w:r>
              <w:rPr>
                <w:rFonts w:ascii="宋体" w:hAnsi="宋体" w:hint="eastAsia"/>
                <w:b/>
                <w:kern w:val="0"/>
                <w:sz w:val="24"/>
              </w:rPr>
              <w:t>考核分类</w:t>
            </w:r>
          </w:p>
        </w:tc>
        <w:tc>
          <w:tcPr>
            <w:tcW w:w="3969" w:type="dxa"/>
          </w:tcPr>
          <w:p w:rsidR="008C151D" w:rsidRDefault="0065488A">
            <w:pPr>
              <w:widowControl/>
              <w:spacing w:line="500" w:lineRule="exact"/>
              <w:jc w:val="left"/>
              <w:rPr>
                <w:rFonts w:ascii="宋体"/>
                <w:b/>
                <w:kern w:val="0"/>
                <w:sz w:val="24"/>
              </w:rPr>
            </w:pPr>
            <w:r>
              <w:rPr>
                <w:rFonts w:ascii="宋体" w:hAnsi="宋体" w:hint="eastAsia"/>
                <w:b/>
                <w:kern w:val="0"/>
                <w:sz w:val="24"/>
              </w:rPr>
              <w:t>考核方式</w:t>
            </w:r>
          </w:p>
        </w:tc>
        <w:tc>
          <w:tcPr>
            <w:tcW w:w="1276" w:type="dxa"/>
          </w:tcPr>
          <w:p w:rsidR="008C151D" w:rsidRDefault="0065488A">
            <w:pPr>
              <w:widowControl/>
              <w:spacing w:line="500" w:lineRule="exact"/>
              <w:jc w:val="left"/>
              <w:rPr>
                <w:rFonts w:ascii="宋体"/>
                <w:b/>
                <w:kern w:val="0"/>
                <w:sz w:val="24"/>
              </w:rPr>
            </w:pPr>
            <w:r>
              <w:rPr>
                <w:rFonts w:ascii="宋体" w:hAnsi="宋体" w:hint="eastAsia"/>
                <w:b/>
                <w:kern w:val="0"/>
                <w:sz w:val="24"/>
              </w:rPr>
              <w:t>成绩比例</w:t>
            </w:r>
          </w:p>
        </w:tc>
      </w:tr>
      <w:tr w:rsidR="008C151D">
        <w:tc>
          <w:tcPr>
            <w:tcW w:w="1384" w:type="dxa"/>
          </w:tcPr>
          <w:p w:rsidR="008C151D" w:rsidRDefault="0065488A">
            <w:pPr>
              <w:widowControl/>
              <w:spacing w:line="500" w:lineRule="exact"/>
              <w:jc w:val="left"/>
              <w:rPr>
                <w:rFonts w:ascii="宋体"/>
                <w:kern w:val="0"/>
                <w:szCs w:val="21"/>
              </w:rPr>
            </w:pPr>
            <w:r>
              <w:rPr>
                <w:rFonts w:ascii="宋体" w:hAnsi="宋体" w:hint="eastAsia"/>
                <w:kern w:val="0"/>
                <w:szCs w:val="21"/>
              </w:rPr>
              <w:t>形成性评价</w:t>
            </w:r>
          </w:p>
        </w:tc>
        <w:tc>
          <w:tcPr>
            <w:tcW w:w="2126" w:type="dxa"/>
          </w:tcPr>
          <w:p w:rsidR="008C151D" w:rsidRDefault="0065488A">
            <w:pPr>
              <w:widowControl/>
              <w:spacing w:line="500" w:lineRule="exact"/>
              <w:jc w:val="left"/>
              <w:rPr>
                <w:rFonts w:ascii="宋体"/>
                <w:kern w:val="0"/>
                <w:szCs w:val="21"/>
              </w:rPr>
            </w:pPr>
            <w:r>
              <w:rPr>
                <w:rFonts w:ascii="宋体" w:hAnsi="宋体" w:hint="eastAsia"/>
                <w:kern w:val="0"/>
                <w:szCs w:val="21"/>
              </w:rPr>
              <w:t>课堂理论测试</w:t>
            </w:r>
          </w:p>
        </w:tc>
        <w:tc>
          <w:tcPr>
            <w:tcW w:w="3969" w:type="dxa"/>
          </w:tcPr>
          <w:p w:rsidR="008C151D" w:rsidRDefault="0065488A">
            <w:pPr>
              <w:widowControl/>
              <w:spacing w:line="500" w:lineRule="exact"/>
              <w:jc w:val="left"/>
              <w:rPr>
                <w:rFonts w:ascii="宋体"/>
                <w:kern w:val="0"/>
                <w:szCs w:val="21"/>
              </w:rPr>
            </w:pPr>
            <w:r>
              <w:rPr>
                <w:rFonts w:ascii="宋体" w:hAnsi="宋体" w:hint="eastAsia"/>
                <w:kern w:val="0"/>
                <w:szCs w:val="21"/>
              </w:rPr>
              <w:t>以检查作业、设计分享、课堂提问为主</w:t>
            </w:r>
          </w:p>
        </w:tc>
        <w:tc>
          <w:tcPr>
            <w:tcW w:w="1276" w:type="dxa"/>
          </w:tcPr>
          <w:p w:rsidR="008C151D" w:rsidRDefault="0065488A">
            <w:pPr>
              <w:widowControl/>
              <w:spacing w:line="500" w:lineRule="exact"/>
              <w:jc w:val="center"/>
              <w:rPr>
                <w:rFonts w:ascii="宋体" w:hAnsi="宋体"/>
                <w:kern w:val="0"/>
                <w:szCs w:val="21"/>
              </w:rPr>
            </w:pPr>
            <w:r>
              <w:rPr>
                <w:rFonts w:ascii="宋体" w:hAnsi="宋体"/>
                <w:kern w:val="0"/>
                <w:szCs w:val="21"/>
              </w:rPr>
              <w:t>40%</w:t>
            </w:r>
          </w:p>
        </w:tc>
      </w:tr>
      <w:tr w:rsidR="008C151D">
        <w:tc>
          <w:tcPr>
            <w:tcW w:w="1384" w:type="dxa"/>
          </w:tcPr>
          <w:p w:rsidR="008C151D" w:rsidRDefault="0065488A">
            <w:pPr>
              <w:widowControl/>
              <w:spacing w:line="500" w:lineRule="exact"/>
              <w:jc w:val="left"/>
              <w:rPr>
                <w:rFonts w:ascii="宋体"/>
                <w:kern w:val="0"/>
                <w:szCs w:val="21"/>
              </w:rPr>
            </w:pPr>
            <w:r>
              <w:rPr>
                <w:rFonts w:ascii="宋体" w:hAnsi="宋体" w:hint="eastAsia"/>
                <w:kern w:val="0"/>
                <w:szCs w:val="21"/>
              </w:rPr>
              <w:t>终结性评价</w:t>
            </w:r>
          </w:p>
        </w:tc>
        <w:tc>
          <w:tcPr>
            <w:tcW w:w="2126" w:type="dxa"/>
          </w:tcPr>
          <w:p w:rsidR="008C151D" w:rsidRDefault="0065488A">
            <w:pPr>
              <w:widowControl/>
              <w:spacing w:line="500" w:lineRule="exact"/>
              <w:jc w:val="left"/>
              <w:rPr>
                <w:rFonts w:ascii="宋体"/>
                <w:kern w:val="0"/>
                <w:szCs w:val="21"/>
              </w:rPr>
            </w:pPr>
            <w:r>
              <w:rPr>
                <w:rFonts w:ascii="宋体" w:hAnsi="宋体" w:hint="eastAsia"/>
                <w:kern w:val="0"/>
                <w:szCs w:val="21"/>
              </w:rPr>
              <w:t>主要考核学生对该门课程的综合应用能力</w:t>
            </w:r>
          </w:p>
        </w:tc>
        <w:tc>
          <w:tcPr>
            <w:tcW w:w="3969" w:type="dxa"/>
          </w:tcPr>
          <w:p w:rsidR="008C151D" w:rsidRDefault="0065488A">
            <w:pPr>
              <w:widowControl/>
              <w:spacing w:line="500" w:lineRule="exact"/>
              <w:jc w:val="left"/>
              <w:rPr>
                <w:rFonts w:ascii="宋体"/>
                <w:kern w:val="0"/>
                <w:szCs w:val="21"/>
              </w:rPr>
            </w:pPr>
            <w:r>
              <w:rPr>
                <w:rFonts w:ascii="宋体" w:hAnsi="宋体" w:hint="eastAsia"/>
                <w:kern w:val="0"/>
                <w:szCs w:val="21"/>
              </w:rPr>
              <w:t>笔试</w:t>
            </w:r>
          </w:p>
        </w:tc>
        <w:tc>
          <w:tcPr>
            <w:tcW w:w="1276" w:type="dxa"/>
          </w:tcPr>
          <w:p w:rsidR="008C151D" w:rsidRDefault="0065488A">
            <w:pPr>
              <w:widowControl/>
              <w:spacing w:line="500" w:lineRule="exact"/>
              <w:jc w:val="center"/>
              <w:rPr>
                <w:rFonts w:ascii="宋体" w:hAnsi="宋体"/>
                <w:kern w:val="0"/>
                <w:szCs w:val="21"/>
              </w:rPr>
            </w:pPr>
            <w:r>
              <w:rPr>
                <w:rFonts w:ascii="宋体" w:hAnsi="宋体"/>
                <w:kern w:val="0"/>
                <w:szCs w:val="21"/>
              </w:rPr>
              <w:t>50%</w:t>
            </w:r>
          </w:p>
        </w:tc>
      </w:tr>
      <w:tr w:rsidR="008C151D">
        <w:tc>
          <w:tcPr>
            <w:tcW w:w="1384" w:type="dxa"/>
          </w:tcPr>
          <w:p w:rsidR="008C151D" w:rsidRDefault="0065488A">
            <w:pPr>
              <w:widowControl/>
              <w:spacing w:line="500" w:lineRule="exact"/>
              <w:jc w:val="left"/>
              <w:rPr>
                <w:rFonts w:ascii="宋体"/>
                <w:kern w:val="0"/>
                <w:szCs w:val="21"/>
              </w:rPr>
            </w:pPr>
            <w:r>
              <w:rPr>
                <w:rFonts w:ascii="宋体" w:hAnsi="宋体" w:hint="eastAsia"/>
                <w:kern w:val="0"/>
                <w:szCs w:val="21"/>
              </w:rPr>
              <w:t>综合评价</w:t>
            </w:r>
          </w:p>
        </w:tc>
        <w:tc>
          <w:tcPr>
            <w:tcW w:w="2126" w:type="dxa"/>
          </w:tcPr>
          <w:p w:rsidR="008C151D" w:rsidRDefault="0065488A">
            <w:pPr>
              <w:widowControl/>
              <w:spacing w:line="500" w:lineRule="exact"/>
              <w:jc w:val="left"/>
              <w:rPr>
                <w:rFonts w:ascii="宋体"/>
                <w:kern w:val="0"/>
                <w:szCs w:val="21"/>
              </w:rPr>
            </w:pPr>
            <w:r>
              <w:rPr>
                <w:rFonts w:ascii="宋体" w:hAnsi="宋体" w:hint="eastAsia"/>
                <w:kern w:val="0"/>
                <w:szCs w:val="21"/>
              </w:rPr>
              <w:t>考核学生的基本综合素质</w:t>
            </w:r>
          </w:p>
        </w:tc>
        <w:tc>
          <w:tcPr>
            <w:tcW w:w="3969" w:type="dxa"/>
          </w:tcPr>
          <w:p w:rsidR="008C151D" w:rsidRDefault="0065488A">
            <w:pPr>
              <w:widowControl/>
              <w:spacing w:line="500" w:lineRule="exact"/>
              <w:jc w:val="left"/>
              <w:rPr>
                <w:rFonts w:ascii="宋体"/>
                <w:kern w:val="0"/>
                <w:szCs w:val="21"/>
              </w:rPr>
            </w:pPr>
            <w:r>
              <w:rPr>
                <w:rFonts w:ascii="宋体" w:hAnsi="宋体" w:hint="eastAsia"/>
                <w:kern w:val="0"/>
                <w:szCs w:val="21"/>
              </w:rPr>
              <w:t>观察学生的考勤情况、学习态度、职业道德、团队合作、语言交流、组织管理等。</w:t>
            </w:r>
          </w:p>
        </w:tc>
        <w:tc>
          <w:tcPr>
            <w:tcW w:w="1276" w:type="dxa"/>
          </w:tcPr>
          <w:p w:rsidR="008C151D" w:rsidRDefault="0065488A">
            <w:pPr>
              <w:widowControl/>
              <w:spacing w:line="500" w:lineRule="exact"/>
              <w:jc w:val="center"/>
              <w:rPr>
                <w:rFonts w:ascii="宋体" w:hAnsi="宋体"/>
                <w:kern w:val="0"/>
                <w:szCs w:val="21"/>
              </w:rPr>
            </w:pPr>
            <w:r>
              <w:rPr>
                <w:rFonts w:ascii="宋体" w:hAnsi="宋体"/>
                <w:kern w:val="0"/>
                <w:szCs w:val="21"/>
              </w:rPr>
              <w:t>10%</w:t>
            </w:r>
          </w:p>
        </w:tc>
      </w:tr>
    </w:tbl>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考核标准：</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2126"/>
        <w:gridCol w:w="3969"/>
        <w:gridCol w:w="1276"/>
      </w:tblGrid>
      <w:tr w:rsidR="008C151D">
        <w:tc>
          <w:tcPr>
            <w:tcW w:w="1384" w:type="dxa"/>
          </w:tcPr>
          <w:p w:rsidR="008C151D" w:rsidRDefault="0065488A">
            <w:pPr>
              <w:widowControl/>
              <w:spacing w:line="500" w:lineRule="exact"/>
              <w:jc w:val="center"/>
              <w:rPr>
                <w:rFonts w:ascii="宋体"/>
                <w:b/>
                <w:kern w:val="0"/>
                <w:sz w:val="24"/>
              </w:rPr>
            </w:pPr>
            <w:r>
              <w:rPr>
                <w:rFonts w:ascii="宋体" w:hAnsi="宋体" w:hint="eastAsia"/>
                <w:b/>
                <w:kern w:val="0"/>
                <w:sz w:val="24"/>
              </w:rPr>
              <w:t>序号</w:t>
            </w:r>
          </w:p>
        </w:tc>
        <w:tc>
          <w:tcPr>
            <w:tcW w:w="2126" w:type="dxa"/>
          </w:tcPr>
          <w:p w:rsidR="008C151D" w:rsidRDefault="0065488A">
            <w:pPr>
              <w:widowControl/>
              <w:spacing w:line="500" w:lineRule="exact"/>
              <w:jc w:val="center"/>
              <w:rPr>
                <w:rFonts w:ascii="宋体"/>
                <w:b/>
                <w:kern w:val="0"/>
                <w:sz w:val="24"/>
              </w:rPr>
            </w:pPr>
            <w:r>
              <w:rPr>
                <w:rFonts w:ascii="宋体" w:hAnsi="宋体" w:hint="eastAsia"/>
                <w:b/>
                <w:kern w:val="0"/>
                <w:sz w:val="24"/>
              </w:rPr>
              <w:t>学习情境</w:t>
            </w:r>
          </w:p>
        </w:tc>
        <w:tc>
          <w:tcPr>
            <w:tcW w:w="3969" w:type="dxa"/>
          </w:tcPr>
          <w:p w:rsidR="008C151D" w:rsidRDefault="0065488A">
            <w:pPr>
              <w:widowControl/>
              <w:spacing w:line="500" w:lineRule="exact"/>
              <w:jc w:val="left"/>
              <w:rPr>
                <w:rFonts w:ascii="宋体"/>
                <w:b/>
                <w:kern w:val="0"/>
                <w:sz w:val="24"/>
              </w:rPr>
            </w:pPr>
            <w:r>
              <w:rPr>
                <w:rFonts w:ascii="宋体" w:hAnsi="宋体" w:hint="eastAsia"/>
                <w:b/>
                <w:kern w:val="0"/>
                <w:sz w:val="24"/>
              </w:rPr>
              <w:t>考核的知识点、节能点及要求</w:t>
            </w:r>
          </w:p>
        </w:tc>
        <w:tc>
          <w:tcPr>
            <w:tcW w:w="1276" w:type="dxa"/>
          </w:tcPr>
          <w:p w:rsidR="008C151D" w:rsidRDefault="0065488A">
            <w:pPr>
              <w:widowControl/>
              <w:spacing w:line="500" w:lineRule="exact"/>
              <w:jc w:val="left"/>
              <w:rPr>
                <w:rFonts w:ascii="宋体"/>
                <w:b/>
                <w:kern w:val="0"/>
                <w:sz w:val="24"/>
              </w:rPr>
            </w:pPr>
            <w:r>
              <w:rPr>
                <w:rFonts w:ascii="宋体" w:hAnsi="宋体" w:hint="eastAsia"/>
                <w:b/>
                <w:kern w:val="0"/>
                <w:sz w:val="24"/>
              </w:rPr>
              <w:t>考核比例</w:t>
            </w:r>
          </w:p>
        </w:tc>
      </w:tr>
      <w:tr w:rsidR="008C151D">
        <w:tc>
          <w:tcPr>
            <w:tcW w:w="1384" w:type="dxa"/>
          </w:tcPr>
          <w:p w:rsidR="008C151D" w:rsidRDefault="0065488A">
            <w:pPr>
              <w:widowControl/>
              <w:spacing w:line="500" w:lineRule="exact"/>
              <w:jc w:val="left"/>
              <w:rPr>
                <w:rFonts w:ascii="宋体" w:hAnsi="宋体"/>
                <w:kern w:val="0"/>
                <w:szCs w:val="21"/>
              </w:rPr>
            </w:pPr>
            <w:r>
              <w:rPr>
                <w:rFonts w:ascii="宋体" w:hAnsi="宋体"/>
                <w:kern w:val="0"/>
                <w:szCs w:val="21"/>
              </w:rPr>
              <w:t>1</w:t>
            </w:r>
          </w:p>
        </w:tc>
        <w:tc>
          <w:tcPr>
            <w:tcW w:w="2126" w:type="dxa"/>
          </w:tcPr>
          <w:p w:rsidR="008C151D" w:rsidRDefault="0065488A">
            <w:pPr>
              <w:widowControl/>
              <w:spacing w:line="500" w:lineRule="exact"/>
              <w:jc w:val="left"/>
              <w:rPr>
                <w:rFonts w:ascii="宋体"/>
                <w:kern w:val="0"/>
                <w:szCs w:val="21"/>
              </w:rPr>
            </w:pPr>
            <w:r>
              <w:rPr>
                <w:rFonts w:ascii="宋体" w:hAnsi="宋体" w:hint="eastAsia"/>
                <w:kern w:val="0"/>
                <w:szCs w:val="21"/>
              </w:rPr>
              <w:t>工业设计概述</w:t>
            </w:r>
          </w:p>
        </w:tc>
        <w:tc>
          <w:tcPr>
            <w:tcW w:w="3969" w:type="dxa"/>
          </w:tcPr>
          <w:p w:rsidR="008C151D" w:rsidRDefault="0065488A">
            <w:pPr>
              <w:widowControl/>
              <w:spacing w:line="500" w:lineRule="exact"/>
              <w:jc w:val="left"/>
              <w:rPr>
                <w:rFonts w:ascii="宋体"/>
                <w:kern w:val="0"/>
                <w:szCs w:val="21"/>
              </w:rPr>
            </w:pPr>
            <w:r>
              <w:rPr>
                <w:rFonts w:ascii="宋体" w:hAnsi="宋体" w:hint="eastAsia"/>
                <w:kern w:val="0"/>
                <w:szCs w:val="21"/>
              </w:rPr>
              <w:t>工业设计的概念、谜底、本职、特征及基本原则，工业设计与文化艺术、科学技术及社会环境的关系</w:t>
            </w:r>
          </w:p>
        </w:tc>
        <w:tc>
          <w:tcPr>
            <w:tcW w:w="1276" w:type="dxa"/>
          </w:tcPr>
          <w:p w:rsidR="008C151D" w:rsidRDefault="0065488A">
            <w:pPr>
              <w:widowControl/>
              <w:spacing w:line="500" w:lineRule="exact"/>
              <w:jc w:val="center"/>
              <w:rPr>
                <w:rFonts w:ascii="宋体" w:hAnsi="宋体"/>
                <w:kern w:val="0"/>
                <w:szCs w:val="21"/>
              </w:rPr>
            </w:pPr>
            <w:r>
              <w:rPr>
                <w:rFonts w:ascii="宋体" w:hAnsi="宋体"/>
                <w:kern w:val="0"/>
                <w:szCs w:val="21"/>
              </w:rPr>
              <w:t>40%</w:t>
            </w:r>
          </w:p>
        </w:tc>
      </w:tr>
      <w:tr w:rsidR="008C151D">
        <w:tc>
          <w:tcPr>
            <w:tcW w:w="1384" w:type="dxa"/>
          </w:tcPr>
          <w:p w:rsidR="008C151D" w:rsidRDefault="0065488A">
            <w:pPr>
              <w:widowControl/>
              <w:spacing w:line="500" w:lineRule="exact"/>
              <w:jc w:val="left"/>
              <w:rPr>
                <w:rFonts w:ascii="宋体" w:hAnsi="宋体"/>
                <w:kern w:val="0"/>
                <w:szCs w:val="21"/>
              </w:rPr>
            </w:pPr>
            <w:r>
              <w:rPr>
                <w:rFonts w:ascii="宋体" w:hAnsi="宋体"/>
                <w:kern w:val="0"/>
                <w:szCs w:val="21"/>
              </w:rPr>
              <w:t>2</w:t>
            </w:r>
          </w:p>
        </w:tc>
        <w:tc>
          <w:tcPr>
            <w:tcW w:w="2126" w:type="dxa"/>
          </w:tcPr>
          <w:p w:rsidR="008C151D" w:rsidRDefault="0065488A">
            <w:pPr>
              <w:widowControl/>
              <w:spacing w:line="500" w:lineRule="exact"/>
              <w:jc w:val="left"/>
              <w:rPr>
                <w:rFonts w:ascii="宋体"/>
                <w:kern w:val="0"/>
                <w:szCs w:val="21"/>
              </w:rPr>
            </w:pPr>
            <w:r>
              <w:rPr>
                <w:rFonts w:ascii="宋体" w:hAnsi="宋体" w:hint="eastAsia"/>
                <w:kern w:val="0"/>
                <w:szCs w:val="21"/>
              </w:rPr>
              <w:t>工业设计发展简史</w:t>
            </w:r>
          </w:p>
        </w:tc>
        <w:tc>
          <w:tcPr>
            <w:tcW w:w="3969" w:type="dxa"/>
          </w:tcPr>
          <w:p w:rsidR="008C151D" w:rsidRDefault="0065488A">
            <w:pPr>
              <w:widowControl/>
              <w:spacing w:line="500" w:lineRule="exact"/>
              <w:jc w:val="left"/>
              <w:rPr>
                <w:rFonts w:ascii="宋体"/>
                <w:kern w:val="0"/>
                <w:szCs w:val="21"/>
              </w:rPr>
            </w:pPr>
            <w:r>
              <w:rPr>
                <w:rFonts w:ascii="宋体" w:hAnsi="宋体" w:hint="eastAsia"/>
                <w:kern w:val="0"/>
                <w:szCs w:val="21"/>
              </w:rPr>
              <w:t>工业设计发展历史中的四个阶段及各阶段的代表思潮、代表人物及作品</w:t>
            </w:r>
          </w:p>
        </w:tc>
        <w:tc>
          <w:tcPr>
            <w:tcW w:w="1276" w:type="dxa"/>
          </w:tcPr>
          <w:p w:rsidR="008C151D" w:rsidRDefault="0065488A">
            <w:pPr>
              <w:widowControl/>
              <w:spacing w:line="500" w:lineRule="exact"/>
              <w:jc w:val="center"/>
              <w:rPr>
                <w:rFonts w:ascii="宋体" w:hAnsi="宋体"/>
                <w:kern w:val="0"/>
                <w:szCs w:val="21"/>
              </w:rPr>
            </w:pPr>
            <w:r>
              <w:rPr>
                <w:rFonts w:ascii="宋体" w:hAnsi="宋体"/>
                <w:kern w:val="0"/>
                <w:szCs w:val="21"/>
              </w:rPr>
              <w:t>40%</w:t>
            </w:r>
          </w:p>
        </w:tc>
      </w:tr>
      <w:tr w:rsidR="008C151D">
        <w:tc>
          <w:tcPr>
            <w:tcW w:w="1384" w:type="dxa"/>
          </w:tcPr>
          <w:p w:rsidR="008C151D" w:rsidRDefault="0065488A">
            <w:pPr>
              <w:widowControl/>
              <w:spacing w:line="500" w:lineRule="exact"/>
              <w:jc w:val="left"/>
              <w:rPr>
                <w:rFonts w:ascii="宋体" w:hAnsi="宋体"/>
                <w:kern w:val="0"/>
                <w:szCs w:val="21"/>
              </w:rPr>
            </w:pPr>
            <w:r>
              <w:rPr>
                <w:rFonts w:ascii="宋体" w:hAnsi="宋体"/>
                <w:kern w:val="0"/>
                <w:szCs w:val="21"/>
              </w:rPr>
              <w:t>3</w:t>
            </w:r>
          </w:p>
        </w:tc>
        <w:tc>
          <w:tcPr>
            <w:tcW w:w="2126" w:type="dxa"/>
          </w:tcPr>
          <w:p w:rsidR="008C151D" w:rsidRDefault="0065488A">
            <w:pPr>
              <w:widowControl/>
              <w:spacing w:line="500" w:lineRule="exact"/>
              <w:jc w:val="left"/>
              <w:rPr>
                <w:rFonts w:ascii="宋体"/>
                <w:kern w:val="0"/>
                <w:szCs w:val="21"/>
              </w:rPr>
            </w:pPr>
            <w:r>
              <w:rPr>
                <w:rFonts w:ascii="宋体" w:hAnsi="宋体" w:hint="eastAsia"/>
                <w:kern w:val="0"/>
                <w:szCs w:val="21"/>
              </w:rPr>
              <w:t>学生综合评价</w:t>
            </w:r>
          </w:p>
        </w:tc>
        <w:tc>
          <w:tcPr>
            <w:tcW w:w="3969" w:type="dxa"/>
          </w:tcPr>
          <w:p w:rsidR="008C151D" w:rsidRDefault="0065488A">
            <w:pPr>
              <w:widowControl/>
              <w:spacing w:line="500" w:lineRule="exact"/>
              <w:jc w:val="left"/>
              <w:rPr>
                <w:rFonts w:ascii="宋体"/>
                <w:kern w:val="0"/>
                <w:szCs w:val="21"/>
              </w:rPr>
            </w:pPr>
            <w:r>
              <w:rPr>
                <w:rFonts w:ascii="宋体" w:hAnsi="宋体" w:hint="eastAsia"/>
                <w:kern w:val="0"/>
                <w:szCs w:val="21"/>
              </w:rPr>
              <w:t>学生的基本综合素养</w:t>
            </w:r>
          </w:p>
        </w:tc>
        <w:tc>
          <w:tcPr>
            <w:tcW w:w="1276" w:type="dxa"/>
          </w:tcPr>
          <w:p w:rsidR="008C151D" w:rsidRDefault="0065488A">
            <w:pPr>
              <w:widowControl/>
              <w:spacing w:line="500" w:lineRule="exact"/>
              <w:jc w:val="center"/>
              <w:rPr>
                <w:rFonts w:ascii="宋体" w:hAnsi="宋体"/>
                <w:kern w:val="0"/>
                <w:szCs w:val="21"/>
              </w:rPr>
            </w:pPr>
            <w:r>
              <w:rPr>
                <w:rFonts w:ascii="宋体" w:hAnsi="宋体"/>
                <w:kern w:val="0"/>
                <w:szCs w:val="21"/>
              </w:rPr>
              <w:t>20%</w:t>
            </w:r>
          </w:p>
        </w:tc>
      </w:tr>
    </w:tbl>
    <w:p w:rsidR="008C151D" w:rsidRDefault="0065488A" w:rsidP="00457793">
      <w:pPr>
        <w:widowControl/>
        <w:spacing w:line="460" w:lineRule="exact"/>
        <w:ind w:firstLineChars="200" w:firstLine="560"/>
        <w:jc w:val="left"/>
        <w:rPr>
          <w:rFonts w:ascii="方正楷体_GBK" w:eastAsia="方正楷体_GBK"/>
          <w:b/>
          <w:kern w:val="0"/>
          <w:sz w:val="28"/>
          <w:szCs w:val="28"/>
        </w:rPr>
      </w:pPr>
      <w:r>
        <w:rPr>
          <w:rFonts w:ascii="方正楷体_GBK" w:eastAsia="方正楷体_GBK" w:hint="eastAsia"/>
          <w:b/>
          <w:kern w:val="0"/>
          <w:sz w:val="28"/>
          <w:szCs w:val="28"/>
        </w:rPr>
        <w:t>（五）课程资源开发与利用</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根据课程目标、学生实际以及本课程的理论性和实践等特点，本课程的教学应该建设由文字教材、多媒体课件等多种媒体教学资源为一体的配套教材，全套教材各司其职，以文字教材为中心，多媒体教学课件为副，共同完成教学任务，达成教学目标。</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kern w:val="0"/>
          <w:sz w:val="28"/>
          <w:szCs w:val="28"/>
        </w:rPr>
        <w:t>1.</w:t>
      </w:r>
      <w:r>
        <w:rPr>
          <w:rFonts w:ascii="方正仿宋_GBK" w:eastAsia="方正仿宋_GBK" w:hint="eastAsia"/>
          <w:kern w:val="0"/>
          <w:sz w:val="28"/>
          <w:szCs w:val="28"/>
        </w:rPr>
        <w:t>常用课程资源的开发和利用幻灯片、投影仪、电子教案等，充分利用这些资源创设形象生动的工作情境，激发学生的学习，促进学生对知识的理解和掌握。建议加强常用课程资源的开发，建立多媒体课程资源的数据库，努力实现跨学校多媒体资源的共享，以提高资源利用效率。</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kern w:val="0"/>
          <w:sz w:val="28"/>
          <w:szCs w:val="28"/>
        </w:rPr>
        <w:lastRenderedPageBreak/>
        <w:t>2.</w:t>
      </w:r>
      <w:r>
        <w:rPr>
          <w:rFonts w:ascii="方正仿宋_GBK" w:eastAsia="方正仿宋_GBK" w:hint="eastAsia"/>
          <w:kern w:val="0"/>
          <w:sz w:val="28"/>
          <w:szCs w:val="28"/>
        </w:rPr>
        <w:t>积极开发和利用网络课程资源。充分利用</w:t>
      </w:r>
      <w:r>
        <w:rPr>
          <w:rFonts w:ascii="方正仿宋_GBK" w:eastAsia="方正仿宋_GBK" w:hint="eastAsia"/>
          <w:kern w:val="0"/>
          <w:sz w:val="28"/>
          <w:szCs w:val="28"/>
        </w:rPr>
        <w:t>诸如电子书籍、电子期刊、数据库、数字图书馆、教育网站和电子论坛等网络信息资源，使教学媒体从单一媒体向多种媒体转变；使教学活动从信息的单向传递向双向交互转变；使学生从单独的学习向合作学习转变。</w:t>
      </w:r>
    </w:p>
    <w:p w:rsidR="008C151D" w:rsidRDefault="0065488A">
      <w:pPr>
        <w:autoSpaceDE w:val="0"/>
        <w:autoSpaceDN w:val="0"/>
        <w:adjustRightInd w:val="0"/>
        <w:spacing w:line="460" w:lineRule="exact"/>
        <w:ind w:firstLineChars="200" w:firstLine="560"/>
        <w:jc w:val="left"/>
        <w:rPr>
          <w:rFonts w:ascii="方正黑体_GBK" w:eastAsia="方正黑体_GBK" w:hAnsi="CILWEF+??¨¬?" w:cs="CILWEF+??¨¬?"/>
          <w:color w:val="000000"/>
          <w:kern w:val="0"/>
          <w:sz w:val="28"/>
          <w:szCs w:val="22"/>
        </w:rPr>
      </w:pPr>
      <w:r>
        <w:rPr>
          <w:rFonts w:ascii="方正黑体_GBK" w:eastAsia="方正黑体_GBK" w:hAnsi="CILWEF+??¨¬?" w:cs="CILWEF+??¨¬?" w:hint="eastAsia"/>
          <w:color w:val="000000"/>
          <w:kern w:val="0"/>
          <w:sz w:val="28"/>
          <w:szCs w:val="22"/>
        </w:rPr>
        <w:t>五、课程管理</w:t>
      </w:r>
    </w:p>
    <w:p w:rsidR="008C151D" w:rsidRDefault="0065488A" w:rsidP="00457793">
      <w:pPr>
        <w:widowControl/>
        <w:spacing w:line="460" w:lineRule="exact"/>
        <w:ind w:firstLineChars="200" w:firstLine="560"/>
        <w:jc w:val="left"/>
        <w:rPr>
          <w:rFonts w:ascii="方正楷体_GBK" w:eastAsia="方正楷体_GBK"/>
          <w:b/>
          <w:kern w:val="0"/>
          <w:sz w:val="28"/>
          <w:szCs w:val="28"/>
        </w:rPr>
      </w:pPr>
      <w:r>
        <w:rPr>
          <w:rFonts w:ascii="方正楷体_GBK" w:eastAsia="方正楷体_GBK" w:hint="eastAsia"/>
          <w:b/>
          <w:kern w:val="0"/>
          <w:sz w:val="28"/>
          <w:szCs w:val="28"/>
        </w:rPr>
        <w:t>（一）课程教学团队</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课程负责人：</w:t>
      </w:r>
      <w:r>
        <w:rPr>
          <w:rFonts w:ascii="方正仿宋_GBK" w:eastAsia="方正仿宋_GBK" w:hint="eastAsia"/>
          <w:kern w:val="0"/>
          <w:sz w:val="28"/>
          <w:szCs w:val="28"/>
        </w:rPr>
        <w:t>李</w:t>
      </w:r>
      <w:r>
        <w:rPr>
          <w:rFonts w:ascii="方正仿宋_GBK" w:eastAsia="方正仿宋_GBK" w:hint="eastAsia"/>
          <w:kern w:val="0"/>
          <w:sz w:val="28"/>
          <w:szCs w:val="28"/>
        </w:rPr>
        <w:t xml:space="preserve">  </w:t>
      </w:r>
      <w:r>
        <w:rPr>
          <w:rFonts w:ascii="方正仿宋_GBK" w:eastAsia="方正仿宋_GBK" w:hint="eastAsia"/>
          <w:kern w:val="0"/>
          <w:sz w:val="28"/>
          <w:szCs w:val="28"/>
        </w:rPr>
        <w:t>飞</w:t>
      </w:r>
      <w:r w:rsidR="00457793">
        <w:rPr>
          <w:rFonts w:ascii="方正仿宋_GBK" w:eastAsia="方正仿宋_GBK" w:hint="eastAsia"/>
          <w:kern w:val="0"/>
          <w:sz w:val="28"/>
          <w:szCs w:val="28"/>
        </w:rPr>
        <w:t>（职称）</w:t>
      </w:r>
    </w:p>
    <w:p w:rsidR="00457793" w:rsidRDefault="0065488A">
      <w:pPr>
        <w:widowControl/>
        <w:spacing w:line="460" w:lineRule="exact"/>
        <w:ind w:firstLineChars="200" w:firstLine="560"/>
        <w:jc w:val="left"/>
        <w:rPr>
          <w:rFonts w:ascii="方正仿宋_GBK" w:eastAsia="方正仿宋_GBK" w:hint="eastAsia"/>
          <w:kern w:val="0"/>
          <w:sz w:val="28"/>
          <w:szCs w:val="28"/>
        </w:rPr>
      </w:pPr>
      <w:r>
        <w:rPr>
          <w:rFonts w:ascii="方正仿宋_GBK" w:eastAsia="方正仿宋_GBK" w:hint="eastAsia"/>
          <w:kern w:val="0"/>
          <w:sz w:val="28"/>
          <w:szCs w:val="28"/>
        </w:rPr>
        <w:t>主讲教师：</w:t>
      </w:r>
      <w:r>
        <w:rPr>
          <w:rFonts w:ascii="方正仿宋_GBK" w:eastAsia="方正仿宋_GBK" w:hint="eastAsia"/>
          <w:kern w:val="0"/>
          <w:sz w:val="28"/>
          <w:szCs w:val="28"/>
        </w:rPr>
        <w:t xml:space="preserve">  </w:t>
      </w:r>
      <w:r>
        <w:rPr>
          <w:rFonts w:ascii="方正仿宋_GBK" w:eastAsia="方正仿宋_GBK" w:hint="eastAsia"/>
          <w:kern w:val="0"/>
          <w:sz w:val="28"/>
          <w:szCs w:val="28"/>
        </w:rPr>
        <w:t>李</w:t>
      </w:r>
      <w:r>
        <w:rPr>
          <w:rFonts w:ascii="方正仿宋_GBK" w:eastAsia="方正仿宋_GBK" w:hint="eastAsia"/>
          <w:kern w:val="0"/>
          <w:sz w:val="28"/>
          <w:szCs w:val="28"/>
        </w:rPr>
        <w:t xml:space="preserve">  </w:t>
      </w:r>
      <w:r>
        <w:rPr>
          <w:rFonts w:ascii="方正仿宋_GBK" w:eastAsia="方正仿宋_GBK" w:hint="eastAsia"/>
          <w:kern w:val="0"/>
          <w:sz w:val="28"/>
          <w:szCs w:val="28"/>
        </w:rPr>
        <w:t>飞</w:t>
      </w:r>
      <w:r>
        <w:rPr>
          <w:rFonts w:ascii="方正仿宋_GBK" w:eastAsia="方正仿宋_GBK" w:hint="eastAsia"/>
          <w:kern w:val="0"/>
          <w:sz w:val="28"/>
          <w:szCs w:val="28"/>
        </w:rPr>
        <w:t xml:space="preserve">   </w:t>
      </w:r>
      <w:r>
        <w:rPr>
          <w:rFonts w:ascii="方正仿宋_GBK" w:eastAsia="方正仿宋_GBK" w:hint="eastAsia"/>
          <w:kern w:val="0"/>
          <w:sz w:val="28"/>
          <w:szCs w:val="28"/>
        </w:rPr>
        <w:t>赵明艳</w:t>
      </w:r>
      <w:r>
        <w:rPr>
          <w:rFonts w:ascii="方正仿宋_GBK" w:eastAsia="方正仿宋_GBK" w:hint="eastAsia"/>
          <w:kern w:val="0"/>
          <w:sz w:val="28"/>
          <w:szCs w:val="28"/>
        </w:rPr>
        <w:t xml:space="preserve">  </w:t>
      </w:r>
      <w:r>
        <w:rPr>
          <w:rFonts w:ascii="方正仿宋_GBK" w:eastAsia="方正仿宋_GBK" w:hint="eastAsia"/>
          <w:kern w:val="0"/>
          <w:sz w:val="28"/>
          <w:szCs w:val="28"/>
        </w:rPr>
        <w:t>肖一文</w:t>
      </w:r>
      <w:r>
        <w:rPr>
          <w:rFonts w:ascii="方正仿宋_GBK" w:eastAsia="方正仿宋_GBK" w:hint="eastAsia"/>
          <w:kern w:val="0"/>
          <w:sz w:val="28"/>
          <w:szCs w:val="28"/>
        </w:rPr>
        <w:t xml:space="preserve">   </w:t>
      </w:r>
      <w:bookmarkStart w:id="0" w:name="_GoBack"/>
      <w:bookmarkEnd w:id="0"/>
    </w:p>
    <w:p w:rsidR="008C151D" w:rsidRDefault="0065488A" w:rsidP="00457793">
      <w:pPr>
        <w:widowControl/>
        <w:spacing w:line="460" w:lineRule="exact"/>
        <w:ind w:firstLineChars="800" w:firstLine="2240"/>
        <w:jc w:val="left"/>
        <w:rPr>
          <w:rFonts w:ascii="方正仿宋_GBK" w:eastAsia="方正仿宋_GBK"/>
          <w:kern w:val="0"/>
          <w:sz w:val="28"/>
          <w:szCs w:val="28"/>
        </w:rPr>
      </w:pPr>
      <w:r>
        <w:rPr>
          <w:rFonts w:ascii="方正仿宋_GBK" w:eastAsia="方正仿宋_GBK" w:hint="eastAsia"/>
          <w:kern w:val="0"/>
          <w:sz w:val="28"/>
          <w:szCs w:val="28"/>
        </w:rPr>
        <w:t>朱志祥</w:t>
      </w:r>
      <w:r w:rsidR="00457793">
        <w:rPr>
          <w:rFonts w:ascii="方正仿宋_GBK" w:eastAsia="方正仿宋_GBK" w:hint="eastAsia"/>
          <w:kern w:val="0"/>
          <w:sz w:val="28"/>
          <w:szCs w:val="28"/>
        </w:rPr>
        <w:t>（企业）</w:t>
      </w:r>
      <w:r>
        <w:rPr>
          <w:rFonts w:ascii="方正仿宋_GBK" w:eastAsia="方正仿宋_GBK" w:hint="eastAsia"/>
          <w:kern w:val="0"/>
          <w:sz w:val="28"/>
          <w:szCs w:val="28"/>
        </w:rPr>
        <w:t xml:space="preserve">  </w:t>
      </w:r>
      <w:r w:rsidR="00457793">
        <w:rPr>
          <w:rFonts w:ascii="方正仿宋_GBK" w:eastAsia="方正仿宋_GBK" w:hint="eastAsia"/>
          <w:kern w:val="0"/>
          <w:sz w:val="28"/>
          <w:szCs w:val="28"/>
        </w:rPr>
        <w:t xml:space="preserve">  </w:t>
      </w:r>
      <w:r>
        <w:rPr>
          <w:rFonts w:ascii="方正仿宋_GBK" w:eastAsia="方正仿宋_GBK" w:hint="eastAsia"/>
          <w:kern w:val="0"/>
          <w:sz w:val="28"/>
          <w:szCs w:val="28"/>
        </w:rPr>
        <w:t>夏</w:t>
      </w:r>
      <w:r>
        <w:rPr>
          <w:rFonts w:ascii="方正仿宋_GBK" w:eastAsia="方正仿宋_GBK" w:hint="eastAsia"/>
          <w:kern w:val="0"/>
          <w:sz w:val="28"/>
          <w:szCs w:val="28"/>
        </w:rPr>
        <w:t xml:space="preserve">  </w:t>
      </w:r>
      <w:r>
        <w:rPr>
          <w:rFonts w:ascii="方正仿宋_GBK" w:eastAsia="方正仿宋_GBK" w:hint="eastAsia"/>
          <w:kern w:val="0"/>
          <w:sz w:val="28"/>
          <w:szCs w:val="28"/>
        </w:rPr>
        <w:t>君</w:t>
      </w:r>
      <w:r w:rsidR="00457793">
        <w:rPr>
          <w:rFonts w:ascii="方正仿宋_GBK" w:eastAsia="方正仿宋_GBK" w:hint="eastAsia"/>
          <w:kern w:val="0"/>
          <w:sz w:val="28"/>
          <w:szCs w:val="28"/>
        </w:rPr>
        <w:t>（企业）</w:t>
      </w:r>
    </w:p>
    <w:p w:rsidR="008C151D" w:rsidRDefault="0065488A" w:rsidP="00457793">
      <w:pPr>
        <w:widowControl/>
        <w:spacing w:line="460" w:lineRule="exact"/>
        <w:ind w:firstLineChars="200" w:firstLine="560"/>
        <w:jc w:val="left"/>
        <w:rPr>
          <w:rFonts w:ascii="方正楷体_GBK" w:eastAsia="方正楷体_GBK"/>
          <w:b/>
          <w:kern w:val="0"/>
          <w:sz w:val="28"/>
          <w:szCs w:val="28"/>
        </w:rPr>
      </w:pPr>
      <w:r>
        <w:rPr>
          <w:rFonts w:ascii="方正楷体_GBK" w:eastAsia="方正楷体_GBK" w:hint="eastAsia"/>
          <w:b/>
          <w:kern w:val="0"/>
          <w:sz w:val="28"/>
          <w:szCs w:val="28"/>
        </w:rPr>
        <w:t>（二）责任</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kern w:val="0"/>
          <w:sz w:val="28"/>
          <w:szCs w:val="28"/>
        </w:rPr>
        <w:t>1.</w:t>
      </w:r>
      <w:r>
        <w:rPr>
          <w:rFonts w:ascii="方正仿宋_GBK" w:eastAsia="方正仿宋_GBK" w:hint="eastAsia"/>
          <w:kern w:val="0"/>
          <w:sz w:val="28"/>
          <w:szCs w:val="28"/>
        </w:rPr>
        <w:t>工业设计专业建设指导委员会把握课程发展方向。</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kern w:val="0"/>
          <w:sz w:val="28"/>
          <w:szCs w:val="28"/>
        </w:rPr>
        <w:t>2</w:t>
      </w:r>
      <w:r>
        <w:rPr>
          <w:rFonts w:ascii="方正仿宋_GBK" w:eastAsia="方正仿宋_GBK" w:hint="eastAsia"/>
          <w:kern w:val="0"/>
          <w:sz w:val="28"/>
          <w:szCs w:val="28"/>
        </w:rPr>
        <w:t>.</w:t>
      </w:r>
      <w:r>
        <w:rPr>
          <w:rFonts w:ascii="方正仿宋_GBK" w:eastAsia="方正仿宋_GBK" w:hint="eastAsia"/>
          <w:kern w:val="0"/>
          <w:sz w:val="28"/>
          <w:szCs w:val="28"/>
        </w:rPr>
        <w:t>教研室主任与课程负责人负责课程的整体建设、内容的调整、课程的持续发展。</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kern w:val="0"/>
          <w:sz w:val="28"/>
          <w:szCs w:val="28"/>
        </w:rPr>
        <w:t>3.</w:t>
      </w:r>
      <w:r>
        <w:rPr>
          <w:rFonts w:ascii="方正仿宋_GBK" w:eastAsia="方正仿宋_GBK" w:hint="eastAsia"/>
          <w:kern w:val="0"/>
          <w:sz w:val="28"/>
          <w:szCs w:val="28"/>
        </w:rPr>
        <w:t>主讲教师负责课程的授课过程，主讲教师与实</w:t>
      </w:r>
      <w:proofErr w:type="gramStart"/>
      <w:r>
        <w:rPr>
          <w:rFonts w:ascii="方正仿宋_GBK" w:eastAsia="方正仿宋_GBK" w:hint="eastAsia"/>
          <w:kern w:val="0"/>
          <w:sz w:val="28"/>
          <w:szCs w:val="28"/>
        </w:rPr>
        <w:t>训教师</w:t>
      </w:r>
      <w:proofErr w:type="gramEnd"/>
      <w:r>
        <w:rPr>
          <w:rFonts w:ascii="方正仿宋_GBK" w:eastAsia="方正仿宋_GBK" w:hint="eastAsia"/>
          <w:kern w:val="0"/>
          <w:sz w:val="28"/>
          <w:szCs w:val="28"/>
        </w:rPr>
        <w:t>负责课程的实训教学。</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kern w:val="0"/>
          <w:sz w:val="28"/>
          <w:szCs w:val="28"/>
        </w:rPr>
        <w:t>4.</w:t>
      </w:r>
      <w:r>
        <w:rPr>
          <w:rFonts w:ascii="方正仿宋_GBK" w:eastAsia="方正仿宋_GBK" w:hint="eastAsia"/>
          <w:kern w:val="0"/>
          <w:sz w:val="28"/>
          <w:szCs w:val="28"/>
        </w:rPr>
        <w:t>课程负责人负责监督课程的实施。</w:t>
      </w:r>
    </w:p>
    <w:p w:rsidR="008C151D" w:rsidRDefault="0065488A">
      <w:pPr>
        <w:autoSpaceDE w:val="0"/>
        <w:autoSpaceDN w:val="0"/>
        <w:adjustRightInd w:val="0"/>
        <w:spacing w:line="460" w:lineRule="exact"/>
        <w:ind w:firstLineChars="200" w:firstLine="560"/>
        <w:jc w:val="left"/>
        <w:rPr>
          <w:rFonts w:ascii="方正黑体_GBK" w:eastAsia="方正黑体_GBK" w:hAnsi="CILWEF+??¨¬?" w:cs="CILWEF+??¨¬?"/>
          <w:color w:val="000000"/>
          <w:kern w:val="0"/>
          <w:sz w:val="28"/>
          <w:szCs w:val="22"/>
        </w:rPr>
      </w:pPr>
      <w:r>
        <w:rPr>
          <w:rFonts w:ascii="方正黑体_GBK" w:eastAsia="方正黑体_GBK" w:hAnsi="CILWEF+??¨¬?" w:cs="CILWEF+??¨¬?" w:hint="eastAsia"/>
          <w:color w:val="000000"/>
          <w:kern w:val="0"/>
          <w:sz w:val="28"/>
          <w:szCs w:val="22"/>
        </w:rPr>
        <w:t>六、其它说明</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kern w:val="0"/>
          <w:sz w:val="28"/>
          <w:szCs w:val="28"/>
        </w:rPr>
        <w:t>1.</w:t>
      </w:r>
      <w:r>
        <w:rPr>
          <w:rFonts w:ascii="方正仿宋_GBK" w:eastAsia="方正仿宋_GBK" w:hint="eastAsia"/>
          <w:kern w:val="0"/>
          <w:sz w:val="28"/>
          <w:szCs w:val="28"/>
        </w:rPr>
        <w:t>本课程适用于</w:t>
      </w:r>
      <w:r w:rsidR="00457793">
        <w:rPr>
          <w:rFonts w:ascii="方正仿宋_GBK" w:eastAsia="方正仿宋_GBK" w:hint="eastAsia"/>
          <w:kern w:val="0"/>
          <w:sz w:val="28"/>
          <w:szCs w:val="28"/>
        </w:rPr>
        <w:t>2015级</w:t>
      </w:r>
      <w:r>
        <w:rPr>
          <w:rFonts w:ascii="方正仿宋_GBK" w:eastAsia="方正仿宋_GBK" w:hint="eastAsia"/>
          <w:kern w:val="0"/>
          <w:sz w:val="28"/>
          <w:szCs w:val="28"/>
        </w:rPr>
        <w:t>三年制工业设计专业。</w:t>
      </w:r>
    </w:p>
    <w:p w:rsidR="008C151D" w:rsidRDefault="008C151D">
      <w:pPr>
        <w:widowControl/>
        <w:spacing w:line="460" w:lineRule="exact"/>
        <w:ind w:firstLineChars="200" w:firstLine="560"/>
        <w:jc w:val="left"/>
        <w:rPr>
          <w:rFonts w:ascii="方正仿宋_GBK" w:eastAsia="方正仿宋_GBK"/>
          <w:kern w:val="0"/>
          <w:sz w:val="28"/>
          <w:szCs w:val="28"/>
        </w:rPr>
      </w:pPr>
    </w:p>
    <w:p w:rsidR="00457793" w:rsidRDefault="0065488A" w:rsidP="00457793">
      <w:pPr>
        <w:widowControl/>
        <w:spacing w:line="460" w:lineRule="exact"/>
        <w:ind w:firstLineChars="200" w:firstLine="560"/>
        <w:jc w:val="left"/>
        <w:rPr>
          <w:rFonts w:ascii="方正仿宋_GBK" w:eastAsia="方正仿宋_GBK" w:hint="eastAsia"/>
          <w:kern w:val="0"/>
          <w:sz w:val="28"/>
          <w:szCs w:val="28"/>
        </w:rPr>
      </w:pPr>
      <w:r>
        <w:rPr>
          <w:rFonts w:ascii="方正仿宋_GBK" w:eastAsia="方正仿宋_GBK" w:hint="eastAsia"/>
          <w:kern w:val="0"/>
          <w:sz w:val="28"/>
          <w:szCs w:val="28"/>
        </w:rPr>
        <w:t>制定（修订）执笔人：</w:t>
      </w:r>
      <w:r w:rsidR="00457793">
        <w:rPr>
          <w:rFonts w:ascii="方正仿宋_GBK" w:eastAsia="方正仿宋_GBK" w:hint="eastAsia"/>
          <w:kern w:val="0"/>
          <w:sz w:val="28"/>
          <w:szCs w:val="28"/>
        </w:rPr>
        <w:t xml:space="preserve">                     </w:t>
      </w:r>
      <w:r w:rsidR="00457793">
        <w:rPr>
          <w:rFonts w:ascii="方正仿宋_GBK" w:eastAsia="方正仿宋_GBK" w:hint="eastAsia"/>
          <w:kern w:val="0"/>
          <w:sz w:val="28"/>
          <w:szCs w:val="28"/>
        </w:rPr>
        <w:t>审核人</w:t>
      </w:r>
      <w:r w:rsidR="00457793">
        <w:rPr>
          <w:rFonts w:ascii="方正仿宋_GBK" w:eastAsia="方正仿宋_GBK"/>
          <w:kern w:val="0"/>
          <w:sz w:val="28"/>
          <w:szCs w:val="28"/>
        </w:rPr>
        <w:t>:</w:t>
      </w:r>
    </w:p>
    <w:p w:rsidR="00457793" w:rsidRDefault="00457793">
      <w:pPr>
        <w:widowControl/>
        <w:spacing w:line="460" w:lineRule="exact"/>
        <w:ind w:firstLineChars="200" w:firstLine="560"/>
        <w:jc w:val="left"/>
        <w:rPr>
          <w:rFonts w:ascii="方正仿宋_GBK" w:eastAsia="方正仿宋_GBK" w:hint="eastAsia"/>
          <w:kern w:val="0"/>
          <w:sz w:val="28"/>
          <w:szCs w:val="28"/>
        </w:rPr>
      </w:pPr>
      <w:r>
        <w:rPr>
          <w:rFonts w:ascii="方正仿宋_GBK" w:eastAsia="方正仿宋_GBK"/>
          <w:kern w:val="0"/>
          <w:sz w:val="28"/>
          <w:szCs w:val="28"/>
        </w:rPr>
        <w:t xml:space="preserve">    </w:t>
      </w:r>
      <w:r>
        <w:rPr>
          <w:rFonts w:ascii="方正仿宋_GBK" w:eastAsia="方正仿宋_GBK" w:hint="eastAsia"/>
          <w:kern w:val="0"/>
          <w:sz w:val="28"/>
          <w:szCs w:val="28"/>
        </w:rPr>
        <w:t>企业参与制定人：</w:t>
      </w:r>
    </w:p>
    <w:p w:rsidR="00457793" w:rsidRDefault="00457793" w:rsidP="00457793">
      <w:pPr>
        <w:widowControl/>
        <w:spacing w:line="460" w:lineRule="exact"/>
        <w:ind w:firstLineChars="250" w:firstLine="700"/>
        <w:jc w:val="left"/>
        <w:rPr>
          <w:rFonts w:ascii="方正仿宋_GBK" w:eastAsia="方正仿宋_GBK" w:hint="eastAsia"/>
          <w:kern w:val="0"/>
          <w:sz w:val="28"/>
          <w:szCs w:val="28"/>
        </w:rPr>
      </w:pPr>
    </w:p>
    <w:p w:rsidR="00457793" w:rsidRDefault="00457793" w:rsidP="00457793">
      <w:pPr>
        <w:widowControl/>
        <w:spacing w:line="460" w:lineRule="exact"/>
        <w:ind w:firstLineChars="450" w:firstLine="1260"/>
        <w:jc w:val="left"/>
        <w:rPr>
          <w:rFonts w:ascii="方正仿宋_GBK" w:eastAsia="方正仿宋_GBK" w:hint="eastAsia"/>
          <w:kern w:val="0"/>
          <w:sz w:val="28"/>
          <w:szCs w:val="28"/>
        </w:rPr>
      </w:pPr>
      <w:r>
        <w:rPr>
          <w:rFonts w:ascii="方正仿宋_GBK" w:eastAsia="方正仿宋_GBK" w:hint="eastAsia"/>
          <w:kern w:val="0"/>
          <w:sz w:val="28"/>
          <w:szCs w:val="28"/>
        </w:rPr>
        <w:t xml:space="preserve">年  月  日     </w:t>
      </w:r>
      <w:r>
        <w:rPr>
          <w:rFonts w:ascii="方正仿宋_GBK" w:eastAsia="方正仿宋_GBK" w:hint="eastAsia"/>
          <w:kern w:val="0"/>
          <w:sz w:val="28"/>
          <w:szCs w:val="28"/>
        </w:rPr>
        <w:t xml:space="preserve">                     </w:t>
      </w:r>
      <w:r>
        <w:rPr>
          <w:rFonts w:ascii="方正仿宋_GBK" w:eastAsia="方正仿宋_GBK" w:hint="eastAsia"/>
          <w:kern w:val="0"/>
          <w:sz w:val="28"/>
          <w:szCs w:val="28"/>
        </w:rPr>
        <w:t>年  月  日</w:t>
      </w:r>
    </w:p>
    <w:p w:rsidR="008C151D" w:rsidRDefault="0065488A">
      <w:pPr>
        <w:widowControl/>
        <w:spacing w:line="460" w:lineRule="exact"/>
        <w:ind w:firstLineChars="200" w:firstLine="560"/>
        <w:jc w:val="left"/>
        <w:rPr>
          <w:rFonts w:ascii="方正仿宋_GBK" w:eastAsia="方正仿宋_GBK"/>
          <w:kern w:val="0"/>
          <w:sz w:val="28"/>
          <w:szCs w:val="28"/>
        </w:rPr>
      </w:pPr>
      <w:r>
        <w:rPr>
          <w:rFonts w:ascii="方正仿宋_GBK" w:eastAsia="方正仿宋_GBK" w:hint="eastAsia"/>
          <w:kern w:val="0"/>
          <w:sz w:val="28"/>
          <w:szCs w:val="28"/>
        </w:rPr>
        <w:t xml:space="preserve">                            </w:t>
      </w:r>
    </w:p>
    <w:p w:rsidR="00457793" w:rsidRDefault="00457793">
      <w:pPr>
        <w:widowControl/>
        <w:spacing w:line="460" w:lineRule="exact"/>
        <w:ind w:firstLineChars="200" w:firstLine="560"/>
        <w:jc w:val="left"/>
        <w:rPr>
          <w:rFonts w:ascii="方正仿宋_GBK" w:eastAsia="方正仿宋_GBK"/>
          <w:kern w:val="0"/>
          <w:sz w:val="28"/>
          <w:szCs w:val="28"/>
        </w:rPr>
      </w:pPr>
    </w:p>
    <w:sectPr w:rsidR="00457793">
      <w:pgSz w:w="11906" w:h="16838"/>
      <w:pgMar w:top="1985" w:right="1446" w:bottom="1644" w:left="1446"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88A" w:rsidRDefault="0065488A" w:rsidP="00457793">
      <w:r>
        <w:separator/>
      </w:r>
    </w:p>
  </w:endnote>
  <w:endnote w:type="continuationSeparator" w:id="0">
    <w:p w:rsidR="0065488A" w:rsidRDefault="0065488A" w:rsidP="00457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Arial Unicode MS"/>
    <w:charset w:val="86"/>
    <w:family w:val="auto"/>
    <w:pitch w:val="default"/>
    <w:sig w:usb0="00000000" w:usb1="080E0000" w:usb2="00000000" w:usb3="00000000" w:csb0="00040000" w:csb1="00000000"/>
  </w:font>
  <w:font w:name="CILWEF+??¨¬?">
    <w:altName w:val="微软雅黑"/>
    <w:charset w:val="00"/>
    <w:family w:val="auto"/>
    <w:pitch w:val="default"/>
    <w:sig w:usb0="00000003" w:usb1="00000000" w:usb2="00000000" w:usb3="00000000" w:csb0="00000001" w:csb1="00000000"/>
  </w:font>
  <w:font w:name="方正楷体_GBK">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RSFNPV+??¨¬?">
    <w:altName w:val="微软雅黑"/>
    <w:charset w:val="00"/>
    <w:family w:val="auto"/>
    <w:pitch w:val="default"/>
    <w:sig w:usb0="00000003" w:usb1="00000000" w:usb2="00000000" w:usb3="00000000" w:csb0="00000001" w:csb1="00000000"/>
  </w:font>
  <w:font w:name="RAFNWP+??¨¬?">
    <w:altName w:val="微软雅黑"/>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88A" w:rsidRDefault="0065488A" w:rsidP="00457793">
      <w:r>
        <w:separator/>
      </w:r>
    </w:p>
  </w:footnote>
  <w:footnote w:type="continuationSeparator" w:id="0">
    <w:p w:rsidR="0065488A" w:rsidRDefault="0065488A" w:rsidP="004577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10F"/>
    <w:rsid w:val="00007ED9"/>
    <w:rsid w:val="000F09E6"/>
    <w:rsid w:val="0010310F"/>
    <w:rsid w:val="001406AF"/>
    <w:rsid w:val="00145E65"/>
    <w:rsid w:val="00283E75"/>
    <w:rsid w:val="002D572D"/>
    <w:rsid w:val="00313C1F"/>
    <w:rsid w:val="00314F3E"/>
    <w:rsid w:val="00316E12"/>
    <w:rsid w:val="00344FE5"/>
    <w:rsid w:val="00372F32"/>
    <w:rsid w:val="003A58FF"/>
    <w:rsid w:val="003F128B"/>
    <w:rsid w:val="00413030"/>
    <w:rsid w:val="0044023C"/>
    <w:rsid w:val="00457793"/>
    <w:rsid w:val="00462572"/>
    <w:rsid w:val="004C1146"/>
    <w:rsid w:val="00510FD5"/>
    <w:rsid w:val="005600F4"/>
    <w:rsid w:val="006221BB"/>
    <w:rsid w:val="00627929"/>
    <w:rsid w:val="0065488A"/>
    <w:rsid w:val="006F1E3D"/>
    <w:rsid w:val="0074408D"/>
    <w:rsid w:val="00761562"/>
    <w:rsid w:val="007916F3"/>
    <w:rsid w:val="00795EC2"/>
    <w:rsid w:val="007B0367"/>
    <w:rsid w:val="007E51A3"/>
    <w:rsid w:val="007F6761"/>
    <w:rsid w:val="008015B9"/>
    <w:rsid w:val="008110E0"/>
    <w:rsid w:val="00812F9F"/>
    <w:rsid w:val="00846F76"/>
    <w:rsid w:val="008A7525"/>
    <w:rsid w:val="008C151D"/>
    <w:rsid w:val="00986C4C"/>
    <w:rsid w:val="009A6464"/>
    <w:rsid w:val="00A2416E"/>
    <w:rsid w:val="00AD387F"/>
    <w:rsid w:val="00B3078E"/>
    <w:rsid w:val="00B42886"/>
    <w:rsid w:val="00B64EB4"/>
    <w:rsid w:val="00B73EB0"/>
    <w:rsid w:val="00B85397"/>
    <w:rsid w:val="00BB280C"/>
    <w:rsid w:val="00BD6A0E"/>
    <w:rsid w:val="00C5089D"/>
    <w:rsid w:val="00C757B9"/>
    <w:rsid w:val="00DA012C"/>
    <w:rsid w:val="00DD0209"/>
    <w:rsid w:val="00DF7F73"/>
    <w:rsid w:val="00E55557"/>
    <w:rsid w:val="00EB165A"/>
    <w:rsid w:val="00ED101E"/>
    <w:rsid w:val="00F149D3"/>
    <w:rsid w:val="00F1776C"/>
    <w:rsid w:val="00FA3A1A"/>
    <w:rsid w:val="2EC17EC2"/>
    <w:rsid w:val="3B425EC8"/>
    <w:rsid w:val="5185534C"/>
    <w:rsid w:val="65663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uiPriority="99" w:unhideWhenUsed="0"/>
    <w:lsdException w:name="footer" w:uiPriority="99" w:unhideWhenUsed="0"/>
    <w:lsdException w:name="caption" w:locked="1" w:qFormat="1"/>
    <w:lsdException w:name="Title" w:locked="1" w:semiHidden="0" w:unhideWhenUsed="0" w:qFormat="1"/>
    <w:lsdException w:name="Default Paragraph Font" w:semiHidden="0" w:uiPriority="1"/>
    <w:lsdException w:name="Subtitle" w:locked="1" w:semiHidden="0" w:unhideWhenUsed="0" w:qFormat="1"/>
    <w:lsdException w:name="Strong" w:locked="1" w:semiHidden="0" w:unhideWhenUsed="0" w:qFormat="1"/>
    <w:lsdException w:name="Emphasis" w:locked="1" w:semiHidden="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Grid" w:locked="1"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pPr>
      <w:tabs>
        <w:tab w:val="center" w:pos="4153"/>
        <w:tab w:val="right" w:pos="8306"/>
      </w:tabs>
      <w:snapToGrid w:val="0"/>
      <w:jc w:val="left"/>
    </w:pPr>
    <w:rPr>
      <w:rFonts w:ascii="Calibri" w:hAnsi="Calibri"/>
      <w:sz w:val="18"/>
      <w:szCs w:val="18"/>
    </w:rPr>
  </w:style>
  <w:style w:type="paragraph" w:styleId="a4">
    <w:name w:val="header"/>
    <w:basedOn w:val="a"/>
    <w:link w:val="Char0"/>
    <w:uiPriority w:val="99"/>
    <w:semiHidden/>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0">
    <w:name w:val="页眉 Char"/>
    <w:link w:val="a4"/>
    <w:uiPriority w:val="99"/>
    <w:semiHidden/>
    <w:locked/>
    <w:rPr>
      <w:rFonts w:cs="Times New Roman"/>
      <w:sz w:val="18"/>
      <w:szCs w:val="18"/>
    </w:rPr>
  </w:style>
  <w:style w:type="character" w:customStyle="1" w:styleId="Char">
    <w:name w:val="页脚 Char"/>
    <w:link w:val="a3"/>
    <w:uiPriority w:val="99"/>
    <w:semiHidden/>
    <w:locked/>
    <w:rPr>
      <w:rFonts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1411</Words>
  <Characters>8047</Characters>
  <Application>Microsoft Office Word</Application>
  <DocSecurity>0</DocSecurity>
  <Lines>67</Lines>
  <Paragraphs>18</Paragraphs>
  <ScaleCrop>false</ScaleCrop>
  <Company/>
  <LinksUpToDate>false</LinksUpToDate>
  <CharactersWithSpaces>9440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关于印发《重庆电信职业学院课程标准编制</dc:title>
  <dc:creator>asus pc</dc:creator>
  <cp:lastModifiedBy>admin</cp:lastModifiedBy>
  <cp:revision>1</cp:revision>
  <dcterms:created xsi:type="dcterms:W3CDTF">2015-08-26T11:49:00Z</dcterms:created>
  <dcterms:modified xsi:type="dcterms:W3CDTF">2015-10-20T06:20:00Z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2052-9.1.0.5184</vt:lpwstr>
  </property>
</Properties>
</file>